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F4" w:rsidRDefault="0085293E" w:rsidP="006A71F4">
      <w:pPr>
        <w:bidi/>
        <w:jc w:val="center"/>
        <w:rPr>
          <w:rFonts w:ascii="Simplified Arabic" w:hAnsi="Simplified Arabic" w:cs="Simplified Arabic"/>
          <w:b/>
          <w:bCs/>
          <w:sz w:val="28"/>
          <w:szCs w:val="28"/>
          <w:rtl/>
        </w:rPr>
      </w:pPr>
      <w:r w:rsidRPr="0085293E">
        <w:rPr>
          <w:rFonts w:ascii="Simplified Arabic" w:hAnsi="Simplified Arabic" w:cs="Simplified Arabic" w:hint="cs"/>
          <w:b/>
          <w:bCs/>
          <w:sz w:val="28"/>
          <w:szCs w:val="28"/>
          <w:rtl/>
        </w:rPr>
        <w:t>السياحة</w:t>
      </w:r>
      <w:r w:rsidR="007F6821">
        <w:rPr>
          <w:rFonts w:ascii="Simplified Arabic" w:hAnsi="Simplified Arabic" w:cs="Simplified Arabic" w:hint="cs"/>
          <w:b/>
          <w:bCs/>
          <w:sz w:val="28"/>
          <w:szCs w:val="28"/>
          <w:rtl/>
        </w:rPr>
        <w:t xml:space="preserve"> الثقافية و</w:t>
      </w:r>
      <w:r w:rsidR="009B04E8">
        <w:rPr>
          <w:rFonts w:ascii="Simplified Arabic" w:hAnsi="Simplified Arabic" w:cs="Simplified Arabic" w:hint="cs"/>
          <w:b/>
          <w:bCs/>
          <w:sz w:val="28"/>
          <w:szCs w:val="28"/>
          <w:rtl/>
        </w:rPr>
        <w:t>الصحراوية</w:t>
      </w:r>
      <w:r w:rsidRPr="0085293E">
        <w:rPr>
          <w:rFonts w:ascii="Simplified Arabic" w:hAnsi="Simplified Arabic" w:cs="Simplified Arabic" w:hint="cs"/>
          <w:b/>
          <w:bCs/>
          <w:sz w:val="28"/>
          <w:szCs w:val="28"/>
          <w:rtl/>
        </w:rPr>
        <w:t xml:space="preserve"> في آدرار</w:t>
      </w:r>
    </w:p>
    <w:p w:rsidR="00AC5AB3" w:rsidRPr="0085293E" w:rsidRDefault="006A71F4" w:rsidP="006A71F4">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الجز</w:t>
      </w:r>
      <w:bookmarkStart w:id="0" w:name="_GoBack"/>
      <w:bookmarkEnd w:id="0"/>
      <w:r>
        <w:rPr>
          <w:rFonts w:ascii="Simplified Arabic" w:hAnsi="Simplified Arabic" w:cs="Simplified Arabic" w:hint="cs"/>
          <w:b/>
          <w:bCs/>
          <w:sz w:val="28"/>
          <w:szCs w:val="28"/>
          <w:rtl/>
        </w:rPr>
        <w:t>ء الأول:</w:t>
      </w:r>
      <w:r w:rsidR="0085293E" w:rsidRPr="0085293E">
        <w:rPr>
          <w:rFonts w:ascii="Simplified Arabic" w:hAnsi="Simplified Arabic" w:cs="Simplified Arabic" w:hint="cs"/>
          <w:b/>
          <w:bCs/>
          <w:sz w:val="28"/>
          <w:szCs w:val="28"/>
          <w:rtl/>
        </w:rPr>
        <w:t xml:space="preserve"> الجذور</w:t>
      </w:r>
      <w:r>
        <w:rPr>
          <w:rFonts w:ascii="Simplified Arabic" w:hAnsi="Simplified Arabic" w:cs="Simplified Arabic" w:hint="cs"/>
          <w:b/>
          <w:bCs/>
          <w:sz w:val="28"/>
          <w:szCs w:val="28"/>
          <w:rtl/>
        </w:rPr>
        <w:t xml:space="preserve">، </w:t>
      </w:r>
      <w:r w:rsidRPr="0085293E">
        <w:rPr>
          <w:rFonts w:ascii="Simplified Arabic" w:hAnsi="Simplified Arabic" w:cs="Simplified Arabic" w:hint="cs"/>
          <w:b/>
          <w:bCs/>
          <w:sz w:val="28"/>
          <w:szCs w:val="28"/>
          <w:rtl/>
        </w:rPr>
        <w:t>النشأة</w:t>
      </w:r>
      <w:r w:rsidR="0085293E" w:rsidRPr="0085293E">
        <w:rPr>
          <w:rFonts w:ascii="Simplified Arabic" w:hAnsi="Simplified Arabic" w:cs="Simplified Arabic" w:hint="cs"/>
          <w:b/>
          <w:bCs/>
          <w:sz w:val="28"/>
          <w:szCs w:val="28"/>
          <w:rtl/>
        </w:rPr>
        <w:t xml:space="preserve"> وعناصر المشهد</w:t>
      </w:r>
      <w:r w:rsidR="005C35D8">
        <w:rPr>
          <w:rFonts w:ascii="Simplified Arabic" w:hAnsi="Simplified Arabic" w:cs="Simplified Arabic" w:hint="cs"/>
          <w:b/>
          <w:bCs/>
          <w:sz w:val="28"/>
          <w:szCs w:val="28"/>
          <w:rtl/>
        </w:rPr>
        <w:t xml:space="preserve"> السياحي</w:t>
      </w:r>
      <w:r w:rsidR="0085293E" w:rsidRPr="0085293E">
        <w:rPr>
          <w:rFonts w:ascii="Simplified Arabic" w:hAnsi="Simplified Arabic" w:cs="Simplified Arabic" w:hint="cs"/>
          <w:b/>
          <w:bCs/>
          <w:sz w:val="28"/>
          <w:szCs w:val="28"/>
          <w:rtl/>
        </w:rPr>
        <w:t>!</w:t>
      </w:r>
    </w:p>
    <w:p w:rsidR="00AC5AB3" w:rsidRPr="0085293E" w:rsidRDefault="00AC5AB3" w:rsidP="00AB5048">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تتوفر ولاية آدرار</w:t>
      </w:r>
      <w:r w:rsidR="006858DD" w:rsidRPr="0085293E">
        <w:rPr>
          <w:rFonts w:ascii="Traditional Arabic" w:hAnsi="Traditional Arabic" w:cs="Traditional Arabic"/>
          <w:sz w:val="32"/>
          <w:szCs w:val="32"/>
          <w:rtl/>
        </w:rPr>
        <w:t xml:space="preserve"> الموريتانية</w:t>
      </w:r>
      <w:r w:rsidRPr="0085293E">
        <w:rPr>
          <w:rFonts w:ascii="Traditional Arabic" w:hAnsi="Traditional Arabic" w:cs="Traditional Arabic"/>
          <w:sz w:val="32"/>
          <w:szCs w:val="32"/>
          <w:rtl/>
        </w:rPr>
        <w:t xml:space="preserve"> على مقدرا</w:t>
      </w:r>
      <w:r w:rsidR="007F6821">
        <w:rPr>
          <w:rFonts w:ascii="Traditional Arabic" w:hAnsi="Traditional Arabic" w:cs="Traditional Arabic"/>
          <w:sz w:val="32"/>
          <w:szCs w:val="32"/>
          <w:rtl/>
        </w:rPr>
        <w:t>ت سياحية هامة، فتنوع التضاريس و</w:t>
      </w:r>
      <w:r w:rsidRPr="0085293E">
        <w:rPr>
          <w:rFonts w:ascii="Traditional Arabic" w:hAnsi="Traditional Arabic" w:cs="Traditional Arabic"/>
          <w:sz w:val="32"/>
          <w:szCs w:val="32"/>
          <w:rtl/>
        </w:rPr>
        <w:t xml:space="preserve">الإرث التاريخي الكبير </w:t>
      </w:r>
      <w:r w:rsidR="00AB5048" w:rsidRPr="0085293E">
        <w:rPr>
          <w:rFonts w:ascii="Traditional Arabic" w:hAnsi="Traditional Arabic" w:cs="Traditional Arabic"/>
          <w:sz w:val="32"/>
          <w:szCs w:val="32"/>
          <w:rtl/>
        </w:rPr>
        <w:t xml:space="preserve">والثقافات المحلية المتنوعة...عوامل </w:t>
      </w:r>
      <w:r w:rsidRPr="0085293E">
        <w:rPr>
          <w:rFonts w:ascii="Traditional Arabic" w:hAnsi="Traditional Arabic" w:cs="Traditional Arabic"/>
          <w:sz w:val="32"/>
          <w:szCs w:val="32"/>
          <w:rtl/>
        </w:rPr>
        <w:t xml:space="preserve">كلها يمكن أن تساهم في إحداث التنمية السياحية المنشودة، وقد شهدت المنطقة في الفترة ما بين  1996حتى 2007 نموا سياحيا معتبرا، حتى أضحت السياحة ركيزة أساسية من ركائز الاقتصاد المحلي و مساهما </w:t>
      </w:r>
      <w:r w:rsidR="006858DD" w:rsidRPr="0085293E">
        <w:rPr>
          <w:rFonts w:ascii="Traditional Arabic" w:hAnsi="Traditional Arabic" w:cs="Traditional Arabic"/>
          <w:sz w:val="32"/>
          <w:szCs w:val="32"/>
          <w:rtl/>
        </w:rPr>
        <w:t>معتبرا</w:t>
      </w:r>
      <w:r w:rsidR="007F6821">
        <w:rPr>
          <w:rFonts w:ascii="Traditional Arabic" w:hAnsi="Traditional Arabic" w:cs="Traditional Arabic" w:hint="cs"/>
          <w:sz w:val="32"/>
          <w:szCs w:val="32"/>
          <w:rtl/>
        </w:rPr>
        <w:t xml:space="preserve"> </w:t>
      </w:r>
      <w:r w:rsidR="006858DD" w:rsidRPr="0085293E">
        <w:rPr>
          <w:rFonts w:ascii="Traditional Arabic" w:hAnsi="Traditional Arabic" w:cs="Traditional Arabic"/>
          <w:sz w:val="32"/>
          <w:szCs w:val="32"/>
          <w:rtl/>
        </w:rPr>
        <w:t xml:space="preserve">في </w:t>
      </w:r>
      <w:r w:rsidRPr="0085293E">
        <w:rPr>
          <w:rFonts w:ascii="Traditional Arabic" w:hAnsi="Traditional Arabic" w:cs="Traditional Arabic"/>
          <w:sz w:val="32"/>
          <w:szCs w:val="32"/>
          <w:rtl/>
        </w:rPr>
        <w:t>الاقتصاد الوطني.</w:t>
      </w:r>
    </w:p>
    <w:p w:rsidR="00AC5AB3" w:rsidRPr="0085293E" w:rsidRDefault="00AC5AB3" w:rsidP="002E38F5">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سنتطرق في هذا المقال ل</w:t>
      </w:r>
      <w:r w:rsidR="006858DD" w:rsidRPr="0085293E">
        <w:rPr>
          <w:rFonts w:ascii="Traditional Arabic" w:hAnsi="Traditional Arabic" w:cs="Traditional Arabic"/>
          <w:sz w:val="32"/>
          <w:szCs w:val="32"/>
          <w:rtl/>
        </w:rPr>
        <w:t xml:space="preserve">نشأة </w:t>
      </w:r>
      <w:r w:rsidR="0076028A">
        <w:rPr>
          <w:rFonts w:ascii="Traditional Arabic" w:hAnsi="Traditional Arabic" w:cs="Traditional Arabic"/>
          <w:sz w:val="32"/>
          <w:szCs w:val="32"/>
          <w:rtl/>
        </w:rPr>
        <w:t>و</w:t>
      </w:r>
      <w:r w:rsidRPr="0085293E">
        <w:rPr>
          <w:rFonts w:ascii="Traditional Arabic" w:hAnsi="Traditional Arabic" w:cs="Traditional Arabic"/>
          <w:sz w:val="32"/>
          <w:szCs w:val="32"/>
          <w:rtl/>
        </w:rPr>
        <w:t>تطور</w:t>
      </w:r>
      <w:r w:rsidR="006858DD" w:rsidRPr="0085293E">
        <w:rPr>
          <w:rFonts w:ascii="Traditional Arabic" w:hAnsi="Traditional Arabic" w:cs="Traditional Arabic"/>
          <w:sz w:val="32"/>
          <w:szCs w:val="32"/>
          <w:rtl/>
        </w:rPr>
        <w:t xml:space="preserve"> السياحة</w:t>
      </w:r>
      <w:r w:rsidR="005A77AE" w:rsidRPr="0085293E">
        <w:rPr>
          <w:rFonts w:ascii="Traditional Arabic" w:hAnsi="Traditional Arabic" w:cs="Traditional Arabic"/>
          <w:sz w:val="32"/>
          <w:szCs w:val="32"/>
          <w:rtl/>
        </w:rPr>
        <w:t xml:space="preserve"> في ولاية آدرار، و </w:t>
      </w:r>
      <w:r w:rsidRPr="0085293E">
        <w:rPr>
          <w:rFonts w:ascii="Traditional Arabic" w:hAnsi="Traditional Arabic" w:cs="Traditional Arabic"/>
          <w:sz w:val="32"/>
          <w:szCs w:val="32"/>
          <w:rtl/>
        </w:rPr>
        <w:t>انعكاسات</w:t>
      </w:r>
      <w:r w:rsidR="005A77AE" w:rsidRPr="0085293E">
        <w:rPr>
          <w:rFonts w:ascii="Traditional Arabic" w:hAnsi="Traditional Arabic" w:cs="Traditional Arabic"/>
          <w:sz w:val="32"/>
          <w:szCs w:val="32"/>
          <w:rtl/>
        </w:rPr>
        <w:t xml:space="preserve">ها الاقتصادية </w:t>
      </w:r>
      <w:r w:rsidR="0076028A">
        <w:rPr>
          <w:rFonts w:ascii="Traditional Arabic" w:hAnsi="Traditional Arabic" w:cs="Traditional Arabic" w:hint="cs"/>
          <w:sz w:val="32"/>
          <w:szCs w:val="32"/>
          <w:rtl/>
        </w:rPr>
        <w:t>و</w:t>
      </w:r>
      <w:r w:rsidRPr="0085293E">
        <w:rPr>
          <w:rFonts w:ascii="Traditional Arabic" w:hAnsi="Traditional Arabic" w:cs="Traditional Arabic"/>
          <w:sz w:val="32"/>
          <w:szCs w:val="32"/>
          <w:rtl/>
        </w:rPr>
        <w:t>مردوديتها على البلد بصورة عامة، لنتعرف بعد ذلك على الأسباب الكامنة وراء الأزمة السياحية في آدرا</w:t>
      </w:r>
      <w:r w:rsidR="002E38F5">
        <w:rPr>
          <w:rFonts w:ascii="Traditional Arabic" w:hAnsi="Traditional Arabic" w:cs="Traditional Arabic"/>
          <w:sz w:val="32"/>
          <w:szCs w:val="32"/>
          <w:rtl/>
        </w:rPr>
        <w:t>ر و أفضل السبل الكفيلة بتجاوزها</w:t>
      </w:r>
    </w:p>
    <w:p w:rsidR="00AC5AB3" w:rsidRPr="0085293E" w:rsidRDefault="00AC5AB3" w:rsidP="00687452">
      <w:pPr>
        <w:pStyle w:val="Titre2"/>
        <w:numPr>
          <w:ilvl w:val="0"/>
          <w:numId w:val="12"/>
        </w:numPr>
        <w:bidi/>
        <w:jc w:val="left"/>
        <w:rPr>
          <w:rFonts w:ascii="Traditional Arabic" w:hAnsi="Traditional Arabic" w:cs="Traditional Arabic"/>
          <w:color w:val="000000" w:themeColor="text1"/>
          <w:sz w:val="32"/>
          <w:szCs w:val="32"/>
        </w:rPr>
      </w:pPr>
      <w:bookmarkStart w:id="1" w:name="_Toc504838169"/>
      <w:bookmarkStart w:id="2" w:name="_Toc504838796"/>
      <w:bookmarkStart w:id="3" w:name="_Toc508741247"/>
      <w:r w:rsidRPr="0085293E">
        <w:rPr>
          <w:rFonts w:ascii="Traditional Arabic" w:hAnsi="Traditional Arabic" w:cs="Traditional Arabic"/>
          <w:color w:val="000000" w:themeColor="text1"/>
          <w:sz w:val="32"/>
          <w:szCs w:val="32"/>
          <w:rtl/>
        </w:rPr>
        <w:t>نشأة   و تطور السياحة في ولاية آدرار</w:t>
      </w:r>
      <w:bookmarkEnd w:id="1"/>
      <w:bookmarkEnd w:id="2"/>
      <w:bookmarkEnd w:id="3"/>
    </w:p>
    <w:p w:rsidR="00AC5AB3" w:rsidRPr="0085293E" w:rsidRDefault="00AC5AB3" w:rsidP="00AB5048">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بدأت أولى بوادر السياحة الثقافية و الصحراوية في آدرار منذ ثمانينيات القرن الماضي</w:t>
      </w:r>
      <w:r w:rsidRPr="0085293E">
        <w:rPr>
          <w:rFonts w:ascii="Traditional Arabic" w:hAnsi="Traditional Arabic" w:cs="Traditional Arabic"/>
          <w:sz w:val="32"/>
          <w:szCs w:val="32"/>
          <w:vertAlign w:val="superscript"/>
          <w:rtl/>
        </w:rPr>
        <w:footnoteReference w:id="2"/>
      </w:r>
      <w:r w:rsidR="006858DD" w:rsidRPr="0085293E">
        <w:rPr>
          <w:rFonts w:ascii="Traditional Arabic" w:hAnsi="Traditional Arabic" w:cs="Traditional Arabic"/>
          <w:sz w:val="32"/>
          <w:szCs w:val="32"/>
          <w:rtl/>
        </w:rPr>
        <w:t>،</w:t>
      </w:r>
      <w:r w:rsidRPr="0085293E">
        <w:rPr>
          <w:rFonts w:ascii="Traditional Arabic" w:hAnsi="Traditional Arabic" w:cs="Traditional Arabic"/>
          <w:sz w:val="32"/>
          <w:szCs w:val="32"/>
          <w:rtl/>
        </w:rPr>
        <w:t xml:space="preserve"> لكن عدم وجود شبكة طرقية ت</w:t>
      </w:r>
      <w:r w:rsidR="0076028A">
        <w:rPr>
          <w:rFonts w:ascii="Traditional Arabic" w:hAnsi="Traditional Arabic" w:cs="Traditional Arabic"/>
          <w:sz w:val="32"/>
          <w:szCs w:val="32"/>
          <w:rtl/>
        </w:rPr>
        <w:t xml:space="preserve">ربط الشمال الموريتاني بالعاصمة </w:t>
      </w:r>
      <w:r w:rsidR="0076028A">
        <w:rPr>
          <w:rFonts w:ascii="Traditional Arabic" w:hAnsi="Traditional Arabic" w:cs="Traditional Arabic" w:hint="cs"/>
          <w:sz w:val="32"/>
          <w:szCs w:val="32"/>
          <w:rtl/>
        </w:rPr>
        <w:t>ا</w:t>
      </w:r>
      <w:r w:rsidRPr="0085293E">
        <w:rPr>
          <w:rFonts w:ascii="Traditional Arabic" w:hAnsi="Traditional Arabic" w:cs="Traditional Arabic"/>
          <w:sz w:val="32"/>
          <w:szCs w:val="32"/>
          <w:rtl/>
        </w:rPr>
        <w:t>نواكشوط في تلك الفترة شكل عائق</w:t>
      </w:r>
      <w:r w:rsidR="0076028A">
        <w:rPr>
          <w:rFonts w:ascii="Traditional Arabic" w:hAnsi="Traditional Arabic" w:cs="Traditional Arabic" w:hint="cs"/>
          <w:sz w:val="32"/>
          <w:szCs w:val="32"/>
          <w:rtl/>
        </w:rPr>
        <w:t>ا</w:t>
      </w:r>
      <w:r w:rsidRPr="0085293E">
        <w:rPr>
          <w:rFonts w:ascii="Traditional Arabic" w:hAnsi="Traditional Arabic" w:cs="Traditional Arabic"/>
          <w:sz w:val="32"/>
          <w:szCs w:val="32"/>
          <w:rtl/>
        </w:rPr>
        <w:t xml:space="preserve"> كبيرا أمام ظهور اقتصاد سياحي خاصة في ولاية آدرار، تلك الولاية التي ستشهد في مابعد نمطا من السياحة الثقافية</w:t>
      </w:r>
      <w:r w:rsidR="007F6821">
        <w:rPr>
          <w:rFonts w:ascii="Traditional Arabic" w:hAnsi="Traditional Arabic" w:cs="Traditional Arabic" w:hint="cs"/>
          <w:sz w:val="32"/>
          <w:szCs w:val="32"/>
          <w:rtl/>
        </w:rPr>
        <w:t xml:space="preserve"> </w:t>
      </w:r>
      <w:r w:rsidRPr="0085293E">
        <w:rPr>
          <w:rFonts w:ascii="Traditional Arabic" w:hAnsi="Traditional Arabic" w:cs="Traditional Arabic"/>
          <w:sz w:val="32"/>
          <w:szCs w:val="32"/>
          <w:rtl/>
        </w:rPr>
        <w:t>والصحراوية كان لها الأثر الإيجابي على الولاية وسكانها هذا من جهة ومن جهة أخرى شكلت موردا هاما للدولة من خلال ما تدره من عملات صعبة</w:t>
      </w:r>
      <w:r w:rsidRPr="0085293E">
        <w:rPr>
          <w:rFonts w:ascii="Traditional Arabic" w:hAnsi="Traditional Arabic" w:cs="Traditional Arabic"/>
          <w:sz w:val="32"/>
          <w:szCs w:val="32"/>
          <w:vertAlign w:val="superscript"/>
          <w:rtl/>
        </w:rPr>
        <w:footnoteReference w:id="3"/>
      </w:r>
      <w:r w:rsidRPr="0085293E">
        <w:rPr>
          <w:rFonts w:ascii="Traditional Arabic" w:hAnsi="Traditional Arabic" w:cs="Traditional Arabic"/>
          <w:sz w:val="32"/>
          <w:szCs w:val="32"/>
          <w:rtl/>
        </w:rPr>
        <w:t>كان يمكن أن تشكل دعامة اقتصادية وموردا لا</w:t>
      </w:r>
      <w:r w:rsidR="007F6821">
        <w:rPr>
          <w:rFonts w:ascii="Traditional Arabic" w:hAnsi="Traditional Arabic" w:cs="Traditional Arabic" w:hint="cs"/>
          <w:sz w:val="32"/>
          <w:szCs w:val="32"/>
          <w:rtl/>
        </w:rPr>
        <w:t xml:space="preserve"> </w:t>
      </w:r>
      <w:r w:rsidRPr="0085293E">
        <w:rPr>
          <w:rFonts w:ascii="Traditional Arabic" w:hAnsi="Traditional Arabic" w:cs="Traditional Arabic"/>
          <w:sz w:val="32"/>
          <w:szCs w:val="32"/>
          <w:rtl/>
        </w:rPr>
        <w:t>ينضب</w:t>
      </w:r>
      <w:r w:rsidR="00AB5048" w:rsidRPr="0085293E">
        <w:rPr>
          <w:rFonts w:ascii="Traditional Arabic" w:hAnsi="Traditional Arabic" w:cs="Traditional Arabic"/>
          <w:sz w:val="32"/>
          <w:szCs w:val="32"/>
          <w:rtl/>
        </w:rPr>
        <w:t>!</w:t>
      </w:r>
    </w:p>
    <w:p w:rsidR="00AC5AB3" w:rsidRPr="0085293E" w:rsidRDefault="00AC5AB3" w:rsidP="00AC5AB3">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مع مطلع التسعينيات بدأ الاهتمام الفرنسي بالسياحة الثقافية في آدرار</w:t>
      </w:r>
      <w:r w:rsidR="00EB098C" w:rsidRPr="0085293E">
        <w:rPr>
          <w:rFonts w:ascii="Traditional Arabic" w:hAnsi="Traditional Arabic" w:cs="Traditional Arabic"/>
          <w:sz w:val="32"/>
          <w:szCs w:val="32"/>
          <w:rtl/>
        </w:rPr>
        <w:t xml:space="preserve"> الموريتانية</w:t>
      </w:r>
      <w:r w:rsidRPr="0085293E">
        <w:rPr>
          <w:rFonts w:ascii="Traditional Arabic" w:hAnsi="Traditional Arabic" w:cs="Traditional Arabic"/>
          <w:sz w:val="32"/>
          <w:szCs w:val="32"/>
          <w:rtl/>
        </w:rPr>
        <w:t xml:space="preserve"> ، و تجلى  من خلال رحلات استكشافية قام بها أصحاب بعض الوكالات ومسوقي الدورات السياحية </w:t>
      </w:r>
      <w:r w:rsidR="00873EB4" w:rsidRPr="0085293E">
        <w:rPr>
          <w:rFonts w:ascii="Traditional Arabic" w:hAnsi="Traditional Arabic" w:cs="Traditional Arabic"/>
          <w:sz w:val="32"/>
          <w:szCs w:val="32"/>
          <w:rtl/>
        </w:rPr>
        <w:t xml:space="preserve">من </w:t>
      </w:r>
      <w:r w:rsidRPr="0085293E">
        <w:rPr>
          <w:rFonts w:ascii="Traditional Arabic" w:hAnsi="Traditional Arabic" w:cs="Traditional Arabic"/>
          <w:sz w:val="32"/>
          <w:szCs w:val="32"/>
          <w:rtl/>
        </w:rPr>
        <w:t xml:space="preserve">الفرنسيين </w:t>
      </w:r>
      <w:r w:rsidR="00873EB4" w:rsidRPr="0085293E">
        <w:rPr>
          <w:rFonts w:ascii="Traditional Arabic" w:hAnsi="Traditional Arabic" w:cs="Traditional Arabic"/>
          <w:sz w:val="32"/>
          <w:szCs w:val="32"/>
          <w:rtl/>
        </w:rPr>
        <w:t>على وجه التحديد</w:t>
      </w:r>
      <w:r w:rsidRPr="0085293E">
        <w:rPr>
          <w:rFonts w:ascii="Traditional Arabic" w:hAnsi="Traditional Arabic" w:cs="Traditional Arabic"/>
          <w:sz w:val="32"/>
          <w:szCs w:val="32"/>
          <w:rtl/>
        </w:rPr>
        <w:t>.</w:t>
      </w:r>
    </w:p>
    <w:p w:rsidR="00AC5AB3" w:rsidRPr="0085293E" w:rsidRDefault="00D901CE" w:rsidP="00D901CE">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lastRenderedPageBreak/>
        <w:t>ف</w:t>
      </w:r>
      <w:r w:rsidR="0076028A">
        <w:rPr>
          <w:rFonts w:ascii="Traditional Arabic" w:hAnsi="Traditional Arabic" w:cs="Traditional Arabic"/>
          <w:sz w:val="32"/>
          <w:szCs w:val="32"/>
          <w:rtl/>
        </w:rPr>
        <w:t>منذ سنة 1992 م بد</w:t>
      </w:r>
      <w:r w:rsidR="0076028A">
        <w:rPr>
          <w:rFonts w:ascii="Traditional Arabic" w:hAnsi="Traditional Arabic" w:cs="Traditional Arabic" w:hint="cs"/>
          <w:sz w:val="32"/>
          <w:szCs w:val="32"/>
          <w:rtl/>
        </w:rPr>
        <w:t>أ</w:t>
      </w:r>
      <w:r w:rsidR="00AC5AB3" w:rsidRPr="0085293E">
        <w:rPr>
          <w:rFonts w:ascii="Traditional Arabic" w:hAnsi="Traditional Arabic" w:cs="Traditional Arabic"/>
          <w:sz w:val="32"/>
          <w:szCs w:val="32"/>
          <w:rtl/>
        </w:rPr>
        <w:t xml:space="preserve"> مسوقوا الصحراء القيام بإعداد الدورات السياحية المقترحة من أجل تسويق الوجهة الموريتانية الجديدة، كبديل عن وجهات صحراوية أخرى(الجزائر و ماليو النيجر</w:t>
      </w:r>
      <w:r w:rsidRPr="0085293E">
        <w:rPr>
          <w:rFonts w:ascii="Traditional Arabic" w:hAnsi="Traditional Arabic" w:cs="Traditional Arabic"/>
          <w:sz w:val="32"/>
          <w:szCs w:val="32"/>
          <w:rtl/>
        </w:rPr>
        <w:t>...</w:t>
      </w:r>
      <w:r w:rsidR="00AC5AB3" w:rsidRPr="0085293E">
        <w:rPr>
          <w:rFonts w:ascii="Traditional Arabic" w:hAnsi="Traditional Arabic" w:cs="Traditional Arabic"/>
          <w:sz w:val="32"/>
          <w:szCs w:val="32"/>
          <w:rtl/>
        </w:rPr>
        <w:t>)</w:t>
      </w:r>
      <w:r w:rsidRPr="0085293E">
        <w:rPr>
          <w:rFonts w:ascii="Traditional Arabic" w:hAnsi="Traditional Arabic" w:cs="Traditional Arabic"/>
          <w:sz w:val="32"/>
          <w:szCs w:val="32"/>
          <w:rtl/>
        </w:rPr>
        <w:t xml:space="preserve">،وجهات </w:t>
      </w:r>
      <w:r w:rsidR="00AC5AB3" w:rsidRPr="0085293E">
        <w:rPr>
          <w:rFonts w:ascii="Traditional Arabic" w:hAnsi="Traditional Arabic" w:cs="Traditional Arabic"/>
          <w:sz w:val="32"/>
          <w:szCs w:val="32"/>
          <w:rtl/>
        </w:rPr>
        <w:t>مر</w:t>
      </w:r>
      <w:r w:rsidRPr="0085293E">
        <w:rPr>
          <w:rFonts w:ascii="Traditional Arabic" w:hAnsi="Traditional Arabic" w:cs="Traditional Arabic"/>
          <w:sz w:val="32"/>
          <w:szCs w:val="32"/>
          <w:rtl/>
        </w:rPr>
        <w:t>ت</w:t>
      </w:r>
      <w:r w:rsidR="007F6821">
        <w:rPr>
          <w:rFonts w:ascii="Traditional Arabic" w:hAnsi="Traditional Arabic" w:cs="Traditional Arabic" w:hint="cs"/>
          <w:sz w:val="32"/>
          <w:szCs w:val="32"/>
          <w:rtl/>
        </w:rPr>
        <w:t xml:space="preserve"> </w:t>
      </w:r>
      <w:r w:rsidR="00344DB0" w:rsidRPr="0085293E">
        <w:rPr>
          <w:rFonts w:ascii="Traditional Arabic" w:hAnsi="Traditional Arabic" w:cs="Traditional Arabic"/>
          <w:sz w:val="32"/>
          <w:szCs w:val="32"/>
          <w:rtl/>
        </w:rPr>
        <w:t xml:space="preserve">بعضها </w:t>
      </w:r>
      <w:r w:rsidR="002E38F5" w:rsidRPr="0085293E">
        <w:rPr>
          <w:rFonts w:ascii="Traditional Arabic" w:hAnsi="Traditional Arabic" w:cs="Traditional Arabic" w:hint="cs"/>
          <w:sz w:val="32"/>
          <w:szCs w:val="32"/>
          <w:rtl/>
        </w:rPr>
        <w:t>بظرفية حساسة</w:t>
      </w:r>
      <w:r w:rsidR="00AC5AB3" w:rsidRPr="0085293E">
        <w:rPr>
          <w:rFonts w:ascii="Traditional Arabic" w:hAnsi="Traditional Arabic" w:cs="Traditional Arabic"/>
          <w:sz w:val="32"/>
          <w:szCs w:val="32"/>
          <w:rtl/>
        </w:rPr>
        <w:t xml:space="preserve"> في تلك الفترة وبشكل خاص الوجهة الجزائرية </w:t>
      </w:r>
      <w:r w:rsidR="00AC5AB3" w:rsidRPr="0085293E">
        <w:rPr>
          <w:rFonts w:ascii="Traditional Arabic" w:hAnsi="Traditional Arabic" w:cs="Traditional Arabic"/>
          <w:sz w:val="32"/>
          <w:szCs w:val="32"/>
          <w:vertAlign w:val="superscript"/>
          <w:rtl/>
        </w:rPr>
        <w:footnoteReference w:id="4"/>
      </w:r>
      <w:r w:rsidR="00AC5AB3" w:rsidRPr="0085293E">
        <w:rPr>
          <w:rFonts w:ascii="Traditional Arabic" w:hAnsi="Traditional Arabic" w:cs="Traditional Arabic"/>
          <w:sz w:val="32"/>
          <w:szCs w:val="32"/>
          <w:rtl/>
        </w:rPr>
        <w:t xml:space="preserve"> التي كانت تستقطب آلاف الفرنسيين.</w:t>
      </w:r>
    </w:p>
    <w:p w:rsidR="00AC5AB3" w:rsidRPr="0085293E" w:rsidRDefault="00AC5AB3" w:rsidP="00873EB4">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برزت الوجهة السياحية الموريتانية منذ سنة 1996م بصفة فعلية نتيجة عقد شراكة ب</w:t>
      </w:r>
      <w:r w:rsidR="006A1A94">
        <w:rPr>
          <w:rFonts w:ascii="Traditional Arabic" w:hAnsi="Traditional Arabic" w:cs="Traditional Arabic"/>
          <w:sz w:val="32"/>
          <w:szCs w:val="32"/>
          <w:rtl/>
        </w:rPr>
        <w:t>ين الشركة الموريتانية للسياحة و</w:t>
      </w:r>
      <w:r w:rsidRPr="0085293E">
        <w:rPr>
          <w:rFonts w:ascii="Traditional Arabic" w:hAnsi="Traditional Arabic" w:cs="Traditional Arabic"/>
          <w:sz w:val="32"/>
          <w:szCs w:val="32"/>
          <w:rtl/>
        </w:rPr>
        <w:t xml:space="preserve">الخدمات </w:t>
      </w:r>
      <w:r w:rsidRPr="0085293E">
        <w:rPr>
          <w:rFonts w:ascii="Traditional Arabic" w:hAnsi="Traditional Arabic" w:cs="Traditional Arabic"/>
          <w:sz w:val="32"/>
          <w:szCs w:val="32"/>
          <w:vertAlign w:val="superscript"/>
          <w:rtl/>
        </w:rPr>
        <w:footnoteReference w:id="5"/>
      </w:r>
      <w:r w:rsidRPr="0085293E">
        <w:rPr>
          <w:rFonts w:ascii="Traditional Arabic" w:hAnsi="Traditional Arabic" w:cs="Traditional Arabic"/>
          <w:sz w:val="32"/>
          <w:szCs w:val="32"/>
        </w:rPr>
        <w:t>SOMASSERT </w:t>
      </w:r>
      <w:r w:rsidRPr="0085293E">
        <w:rPr>
          <w:rFonts w:ascii="Traditional Arabic" w:hAnsi="Traditional Arabic" w:cs="Traditional Arabic"/>
          <w:sz w:val="32"/>
          <w:szCs w:val="32"/>
          <w:rtl/>
        </w:rPr>
        <w:t xml:space="preserve"> و إحدى الوكالات السياحية الفرنسية  (</w:t>
      </w:r>
      <w:r w:rsidRPr="0085293E">
        <w:rPr>
          <w:rFonts w:ascii="Traditional Arabic" w:hAnsi="Traditional Arabic" w:cs="Traditional Arabic"/>
          <w:sz w:val="32"/>
          <w:szCs w:val="32"/>
        </w:rPr>
        <w:t>POINT AFRIQUE</w:t>
      </w:r>
      <w:r w:rsidRPr="0085293E">
        <w:rPr>
          <w:rFonts w:ascii="Traditional Arabic" w:hAnsi="Traditional Arabic" w:cs="Traditional Arabic"/>
          <w:sz w:val="32"/>
          <w:szCs w:val="32"/>
          <w:rtl/>
        </w:rPr>
        <w:t xml:space="preserve"> )</w:t>
      </w:r>
      <w:r w:rsidR="00D901CE" w:rsidRPr="0085293E">
        <w:rPr>
          <w:rFonts w:ascii="Traditional Arabic" w:hAnsi="Traditional Arabic" w:cs="Traditional Arabic"/>
          <w:sz w:val="32"/>
          <w:szCs w:val="32"/>
          <w:rtl/>
        </w:rPr>
        <w:t>،عقد</w:t>
      </w:r>
      <w:r w:rsidRPr="0085293E">
        <w:rPr>
          <w:rFonts w:ascii="Traditional Arabic" w:hAnsi="Traditional Arabic" w:cs="Traditional Arabic"/>
          <w:sz w:val="32"/>
          <w:szCs w:val="32"/>
          <w:rtl/>
        </w:rPr>
        <w:t xml:space="preserve"> بموجبه تقوم الأولى بتوجيه السياح الراغبين في الوجهة السياحية الموريتانية التي ترتكز أساسا على السياحة الثقافية </w:t>
      </w:r>
      <w:r w:rsidR="00873EB4" w:rsidRPr="0085293E">
        <w:rPr>
          <w:rFonts w:ascii="Traditional Arabic" w:hAnsi="Traditional Arabic" w:cs="Traditional Arabic"/>
          <w:sz w:val="32"/>
          <w:szCs w:val="32"/>
          <w:rtl/>
        </w:rPr>
        <w:t xml:space="preserve"> و ا</w:t>
      </w:r>
      <w:r w:rsidRPr="0085293E">
        <w:rPr>
          <w:rFonts w:ascii="Traditional Arabic" w:hAnsi="Traditional Arabic" w:cs="Traditional Arabic"/>
          <w:sz w:val="32"/>
          <w:szCs w:val="32"/>
          <w:rtl/>
        </w:rPr>
        <w:t>لصحراوية في ولاية آدرار</w:t>
      </w:r>
      <w:r w:rsidR="00873EB4" w:rsidRPr="0085293E">
        <w:rPr>
          <w:rFonts w:ascii="Traditional Arabic" w:hAnsi="Traditional Arabic" w:cs="Traditional Arabic"/>
          <w:sz w:val="32"/>
          <w:szCs w:val="32"/>
          <w:rtl/>
        </w:rPr>
        <w:t xml:space="preserve"> بينما</w:t>
      </w:r>
      <w:r w:rsidRPr="0085293E">
        <w:rPr>
          <w:rFonts w:ascii="Traditional Arabic" w:hAnsi="Traditional Arabic" w:cs="Traditional Arabic"/>
          <w:sz w:val="32"/>
          <w:szCs w:val="32"/>
          <w:rtl/>
        </w:rPr>
        <w:t xml:space="preserve"> تقوم الأخيرة بمهمة استقبلاهم وتوفير كافة الخدمات من نقل و إيواء...</w:t>
      </w:r>
    </w:p>
    <w:p w:rsidR="00AC5AB3" w:rsidRPr="0085293E" w:rsidRDefault="00AC5AB3" w:rsidP="006050F6">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و يمثل الفرنسيين 90%</w:t>
      </w:r>
      <w:r w:rsidRPr="0085293E">
        <w:rPr>
          <w:rFonts w:ascii="Traditional Arabic" w:hAnsi="Traditional Arabic" w:cs="Traditional Arabic"/>
          <w:sz w:val="32"/>
          <w:szCs w:val="32"/>
          <w:vertAlign w:val="superscript"/>
          <w:rtl/>
        </w:rPr>
        <w:footnoteReference w:id="6"/>
      </w:r>
      <w:r w:rsidRPr="0085293E">
        <w:rPr>
          <w:rFonts w:ascii="Traditional Arabic" w:hAnsi="Traditional Arabic" w:cs="Traditional Arabic"/>
          <w:sz w:val="32"/>
          <w:szCs w:val="32"/>
          <w:rtl/>
        </w:rPr>
        <w:t xml:space="preserve"> من السياح الوافدين إلى موريتانيا</w:t>
      </w:r>
      <w:r w:rsidR="006050F6">
        <w:rPr>
          <w:rFonts w:ascii="Traditional Arabic" w:hAnsi="Traditional Arabic" w:cs="Traditional Arabic" w:hint="cs"/>
          <w:sz w:val="32"/>
          <w:szCs w:val="32"/>
          <w:rtl/>
        </w:rPr>
        <w:t xml:space="preserve">، </w:t>
      </w:r>
      <w:r w:rsidRPr="0085293E">
        <w:rPr>
          <w:rFonts w:ascii="Traditional Arabic" w:hAnsi="Traditional Arabic" w:cs="Traditional Arabic"/>
          <w:sz w:val="32"/>
          <w:szCs w:val="32"/>
          <w:rtl/>
        </w:rPr>
        <w:t>ومن أهم الأسباب التي جعلت أقلب السياح في موريتانيا</w:t>
      </w:r>
      <w:r w:rsidR="00585C9E" w:rsidRPr="0085293E">
        <w:rPr>
          <w:rFonts w:ascii="Traditional Arabic" w:hAnsi="Traditional Arabic" w:cs="Traditional Arabic"/>
          <w:sz w:val="32"/>
          <w:szCs w:val="32"/>
          <w:rtl/>
        </w:rPr>
        <w:t>- بشكل عام و آدرار بشكل أخص-</w:t>
      </w:r>
      <w:r w:rsidRPr="0085293E">
        <w:rPr>
          <w:rFonts w:ascii="Traditional Arabic" w:hAnsi="Traditional Arabic" w:cs="Traditional Arabic"/>
          <w:sz w:val="32"/>
          <w:szCs w:val="32"/>
          <w:rtl/>
        </w:rPr>
        <w:t xml:space="preserve"> من الفرنسيين نذكر:</w:t>
      </w:r>
    </w:p>
    <w:p w:rsidR="00AC5AB3" w:rsidRPr="0085293E" w:rsidRDefault="00AC5AB3" w:rsidP="00AC5AB3">
      <w:pPr>
        <w:pStyle w:val="Paragraphedeliste"/>
        <w:numPr>
          <w:ilvl w:val="0"/>
          <w:numId w:val="1"/>
        </w:num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وجود اللغة الفرنسية في موريتانيا: حيث تعتبر موريتانيا مستعمرة فرنسية سابقة ولاتزال الفرنسية تحتل مكانة معتبرة خاصة في الإدارة الموريتانية.</w:t>
      </w:r>
    </w:p>
    <w:p w:rsidR="00AC5AB3" w:rsidRPr="0085293E" w:rsidRDefault="00AC5AB3" w:rsidP="009C4239">
      <w:pPr>
        <w:pStyle w:val="Paragraphedeliste"/>
        <w:numPr>
          <w:ilvl w:val="0"/>
          <w:numId w:val="1"/>
        </w:numPr>
        <w:bidi/>
        <w:jc w:val="both"/>
        <w:rPr>
          <w:rFonts w:ascii="Traditional Arabic" w:hAnsi="Traditional Arabic" w:cs="Traditional Arabic"/>
          <w:sz w:val="32"/>
          <w:szCs w:val="32"/>
        </w:rPr>
      </w:pPr>
      <w:r w:rsidRPr="0085293E">
        <w:rPr>
          <w:rFonts w:ascii="Traditional Arabic" w:hAnsi="Traditional Arabic" w:cs="Traditional Arabic"/>
          <w:sz w:val="32"/>
          <w:szCs w:val="32"/>
          <w:rtl/>
        </w:rPr>
        <w:t xml:space="preserve">وجود خط مباشر للطيران الجماعي بين فرنسا و موريتانيا: بدأت الرحلات الجماعية بين </w:t>
      </w:r>
      <w:r w:rsidR="009C4239" w:rsidRPr="0085293E">
        <w:rPr>
          <w:rFonts w:ascii="Traditional Arabic" w:hAnsi="Traditional Arabic" w:cs="Traditional Arabic"/>
          <w:sz w:val="32"/>
          <w:szCs w:val="32"/>
          <w:rtl/>
        </w:rPr>
        <w:t>باريس</w:t>
      </w:r>
      <w:r w:rsidR="007F6821">
        <w:rPr>
          <w:rFonts w:ascii="Traditional Arabic" w:hAnsi="Traditional Arabic" w:cs="Traditional Arabic" w:hint="cs"/>
          <w:sz w:val="32"/>
          <w:szCs w:val="32"/>
          <w:rtl/>
        </w:rPr>
        <w:t xml:space="preserve"> </w:t>
      </w:r>
      <w:r w:rsidR="009C4239" w:rsidRPr="0085293E">
        <w:rPr>
          <w:rFonts w:ascii="Traditional Arabic" w:hAnsi="Traditional Arabic" w:cs="Traditional Arabic"/>
          <w:sz w:val="32"/>
          <w:szCs w:val="32"/>
          <w:rtl/>
        </w:rPr>
        <w:t>و أطار</w:t>
      </w:r>
      <w:r w:rsidRPr="0085293E">
        <w:rPr>
          <w:rFonts w:ascii="Traditional Arabic" w:hAnsi="Traditional Arabic" w:cs="Traditional Arabic"/>
          <w:sz w:val="32"/>
          <w:szCs w:val="32"/>
          <w:rtl/>
        </w:rPr>
        <w:t xml:space="preserve"> منذ سنة1996 حتى الموسم السياحي 2006-2007م.</w:t>
      </w:r>
    </w:p>
    <w:p w:rsidR="00AC5AB3" w:rsidRPr="0085293E" w:rsidRDefault="00AC5AB3" w:rsidP="00AC5AB3">
      <w:pPr>
        <w:pStyle w:val="Paragraphedeliste"/>
        <w:numPr>
          <w:ilvl w:val="0"/>
          <w:numId w:val="1"/>
        </w:num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غياب وجود استراتجية</w:t>
      </w:r>
      <w:r w:rsidR="006858DD" w:rsidRPr="0085293E">
        <w:rPr>
          <w:rFonts w:ascii="Traditional Arabic" w:hAnsi="Traditional Arabic" w:cs="Traditional Arabic"/>
          <w:sz w:val="32"/>
          <w:szCs w:val="32"/>
          <w:rtl/>
        </w:rPr>
        <w:t xml:space="preserve"> وطنية</w:t>
      </w:r>
      <w:r w:rsidRPr="0085293E">
        <w:rPr>
          <w:rFonts w:ascii="Traditional Arabic" w:hAnsi="Traditional Arabic" w:cs="Traditional Arabic"/>
          <w:sz w:val="32"/>
          <w:szCs w:val="32"/>
          <w:rtl/>
        </w:rPr>
        <w:t xml:space="preserve"> تسويقية تستهدف </w:t>
      </w:r>
      <w:r w:rsidR="007F4D5C">
        <w:rPr>
          <w:rFonts w:ascii="Traditional Arabic" w:hAnsi="Traditional Arabic" w:cs="Traditional Arabic" w:hint="cs"/>
          <w:sz w:val="32"/>
          <w:szCs w:val="32"/>
          <w:rtl/>
        </w:rPr>
        <w:t>ل</w:t>
      </w:r>
      <w:r w:rsidRPr="0085293E">
        <w:rPr>
          <w:rFonts w:ascii="Traditional Arabic" w:hAnsi="Traditional Arabic" w:cs="Traditional Arabic"/>
          <w:sz w:val="32"/>
          <w:szCs w:val="32"/>
          <w:rtl/>
        </w:rPr>
        <w:t>تنويع الزبناء السياحيين في آدرار في تلك الفترة</w:t>
      </w:r>
      <w:r w:rsidR="00372115" w:rsidRPr="0085293E">
        <w:rPr>
          <w:rFonts w:ascii="Traditional Arabic" w:hAnsi="Traditional Arabic" w:cs="Traditional Arabic"/>
          <w:sz w:val="32"/>
          <w:szCs w:val="32"/>
          <w:rtl/>
        </w:rPr>
        <w:t xml:space="preserve"> و هو ماجعل معظم السياح الوافدين من الفرنسين الذين است</w:t>
      </w:r>
      <w:r w:rsidR="00344DB0" w:rsidRPr="0085293E">
        <w:rPr>
          <w:rFonts w:ascii="Traditional Arabic" w:hAnsi="Traditional Arabic" w:cs="Traditional Arabic"/>
          <w:sz w:val="32"/>
          <w:szCs w:val="32"/>
          <w:rtl/>
        </w:rPr>
        <w:t>ق</w:t>
      </w:r>
      <w:r w:rsidR="00372115" w:rsidRPr="0085293E">
        <w:rPr>
          <w:rFonts w:ascii="Traditional Arabic" w:hAnsi="Traditional Arabic" w:cs="Traditional Arabic"/>
          <w:sz w:val="32"/>
          <w:szCs w:val="32"/>
          <w:rtl/>
        </w:rPr>
        <w:t>طبتهم الوكالات السياحية الفرنسية!</w:t>
      </w:r>
    </w:p>
    <w:p w:rsidR="00AC5AB3" w:rsidRPr="0085293E" w:rsidRDefault="00AC5AB3" w:rsidP="00AC5AB3">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lastRenderedPageBreak/>
        <w:t>يمكننا من خلال ما سبق أن نقول بأن السياحة الثقافية و الصحراوية في آدرار ظهرت بفعل عاملين رئيسيين :</w:t>
      </w:r>
    </w:p>
    <w:p w:rsidR="00AC5AB3" w:rsidRPr="0085293E" w:rsidRDefault="00AC5AB3" w:rsidP="00AC5AB3">
      <w:pPr>
        <w:pStyle w:val="Paragraphedeliste"/>
        <w:numPr>
          <w:ilvl w:val="0"/>
          <w:numId w:val="2"/>
        </w:num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العامل الأول عامل خارجي : حيث لم تكن</w:t>
      </w:r>
      <w:r w:rsidR="0071700A" w:rsidRPr="0085293E">
        <w:rPr>
          <w:rFonts w:ascii="Traditional Arabic" w:hAnsi="Traditional Arabic" w:cs="Traditional Arabic"/>
          <w:sz w:val="32"/>
          <w:szCs w:val="32"/>
          <w:rtl/>
        </w:rPr>
        <w:t xml:space="preserve"> آنذاك</w:t>
      </w:r>
      <w:r w:rsidRPr="0085293E">
        <w:rPr>
          <w:rFonts w:ascii="Traditional Arabic" w:hAnsi="Traditional Arabic" w:cs="Traditional Arabic"/>
          <w:sz w:val="32"/>
          <w:szCs w:val="32"/>
          <w:rtl/>
        </w:rPr>
        <w:t xml:space="preserve"> توجد استراتجية وطنية تهدف إلى خلق اقتصاد سياحي في ولاية آدرار قبل التسعينيات</w:t>
      </w:r>
      <w:r w:rsidR="001D478E" w:rsidRPr="0085293E">
        <w:rPr>
          <w:rFonts w:ascii="Traditional Arabic" w:hAnsi="Traditional Arabic" w:cs="Traditional Arabic"/>
          <w:sz w:val="32"/>
          <w:szCs w:val="32"/>
          <w:rtl/>
        </w:rPr>
        <w:t>،</w:t>
      </w:r>
      <w:r w:rsidRPr="0085293E">
        <w:rPr>
          <w:rFonts w:ascii="Traditional Arabic" w:hAnsi="Traditional Arabic" w:cs="Traditional Arabic"/>
          <w:sz w:val="32"/>
          <w:szCs w:val="32"/>
          <w:rtl/>
        </w:rPr>
        <w:t xml:space="preserve"> أي أن التفكير في النشاط السياحي كان الفضل فيه يرجع</w:t>
      </w:r>
      <w:r w:rsidR="0071700A" w:rsidRPr="0085293E">
        <w:rPr>
          <w:rFonts w:ascii="Traditional Arabic" w:hAnsi="Traditional Arabic" w:cs="Traditional Arabic"/>
          <w:sz w:val="32"/>
          <w:szCs w:val="32"/>
          <w:rtl/>
        </w:rPr>
        <w:t xml:space="preserve"> ب</w:t>
      </w:r>
      <w:r w:rsidR="00E42F59">
        <w:rPr>
          <w:rFonts w:ascii="Traditional Arabic" w:hAnsi="Traditional Arabic" w:cs="Traditional Arabic" w:hint="cs"/>
          <w:sz w:val="32"/>
          <w:szCs w:val="32"/>
          <w:rtl/>
        </w:rPr>
        <w:t>ال</w:t>
      </w:r>
      <w:r w:rsidR="0071700A" w:rsidRPr="0085293E">
        <w:rPr>
          <w:rFonts w:ascii="Traditional Arabic" w:hAnsi="Traditional Arabic" w:cs="Traditional Arabic"/>
          <w:sz w:val="32"/>
          <w:szCs w:val="32"/>
          <w:rtl/>
        </w:rPr>
        <w:t>درجة الأولى</w:t>
      </w:r>
      <w:r w:rsidRPr="0085293E">
        <w:rPr>
          <w:rFonts w:ascii="Traditional Arabic" w:hAnsi="Traditional Arabic" w:cs="Traditional Arabic"/>
          <w:sz w:val="32"/>
          <w:szCs w:val="32"/>
          <w:rtl/>
        </w:rPr>
        <w:t xml:space="preserve"> لمسوقي الدورات السياحية الموريتانية و خاصة من أصحاب وكالات الأسفار الفرنسية الذين سوقوا الوجهة الموريتانية كبديل عن وجهات أخرى مجاورة.</w:t>
      </w:r>
    </w:p>
    <w:p w:rsidR="00AC5AB3" w:rsidRPr="0085293E" w:rsidRDefault="00AC5AB3" w:rsidP="0071700A">
      <w:pPr>
        <w:pStyle w:val="Paragraphedeliste"/>
        <w:numPr>
          <w:ilvl w:val="0"/>
          <w:numId w:val="2"/>
        </w:numPr>
        <w:bidi/>
        <w:jc w:val="both"/>
        <w:rPr>
          <w:rFonts w:ascii="Traditional Arabic" w:hAnsi="Traditional Arabic" w:cs="Traditional Arabic"/>
          <w:sz w:val="32"/>
          <w:szCs w:val="32"/>
        </w:rPr>
      </w:pPr>
      <w:r w:rsidRPr="0085293E">
        <w:rPr>
          <w:rFonts w:ascii="Traditional Arabic" w:hAnsi="Traditional Arabic" w:cs="Traditional Arabic"/>
          <w:sz w:val="32"/>
          <w:szCs w:val="32"/>
          <w:rtl/>
        </w:rPr>
        <w:t>العامل الثاني عامل داخلي: قامت الدولة</w:t>
      </w:r>
      <w:r w:rsidR="0071700A" w:rsidRPr="0085293E">
        <w:rPr>
          <w:rFonts w:ascii="Traditional Arabic" w:hAnsi="Traditional Arabic" w:cs="Traditional Arabic"/>
          <w:sz w:val="32"/>
          <w:szCs w:val="32"/>
          <w:rtl/>
        </w:rPr>
        <w:t>في تلك الفترة</w:t>
      </w:r>
      <w:r w:rsidRPr="0085293E">
        <w:rPr>
          <w:rFonts w:ascii="Traditional Arabic" w:hAnsi="Traditional Arabic" w:cs="Traditional Arabic"/>
          <w:sz w:val="32"/>
          <w:szCs w:val="32"/>
          <w:rtl/>
        </w:rPr>
        <w:t xml:space="preserve"> بخطوات كبيرة </w:t>
      </w:r>
      <w:r w:rsidR="0071700A" w:rsidRPr="0085293E">
        <w:rPr>
          <w:rFonts w:ascii="Traditional Arabic" w:hAnsi="Traditional Arabic" w:cs="Traditional Arabic"/>
          <w:sz w:val="32"/>
          <w:szCs w:val="32"/>
          <w:rtl/>
        </w:rPr>
        <w:t>من أجل توفير الظروف المناسبة للنشاط السياحي و ذلك</w:t>
      </w:r>
      <w:r w:rsidRPr="0085293E">
        <w:rPr>
          <w:rFonts w:ascii="Traditional Arabic" w:hAnsi="Traditional Arabic" w:cs="Traditional Arabic"/>
          <w:sz w:val="32"/>
          <w:szCs w:val="32"/>
          <w:rtl/>
        </w:rPr>
        <w:t xml:space="preserve"> خلال </w:t>
      </w:r>
      <w:r w:rsidR="001D478E" w:rsidRPr="0085293E">
        <w:rPr>
          <w:rFonts w:ascii="Traditional Arabic" w:hAnsi="Traditional Arabic" w:cs="Traditional Arabic"/>
          <w:sz w:val="32"/>
          <w:szCs w:val="32"/>
          <w:rtl/>
        </w:rPr>
        <w:t xml:space="preserve">توفير البنية التحتية الضرورية </w:t>
      </w:r>
      <w:r w:rsidRPr="0085293E">
        <w:rPr>
          <w:rFonts w:ascii="Traditional Arabic" w:hAnsi="Traditional Arabic" w:cs="Traditional Arabic"/>
          <w:sz w:val="32"/>
          <w:szCs w:val="32"/>
          <w:rtl/>
        </w:rPr>
        <w:t>(طريق أنواكشوط –أطار، مطار أطار ...)</w:t>
      </w:r>
      <w:r w:rsidR="0071700A" w:rsidRPr="0085293E">
        <w:rPr>
          <w:rFonts w:ascii="Traditional Arabic" w:hAnsi="Traditional Arabic" w:cs="Traditional Arabic"/>
          <w:sz w:val="32"/>
          <w:szCs w:val="32"/>
          <w:rtl/>
        </w:rPr>
        <w:t xml:space="preserve">، بينما أوكلت مهمة التسويق للوكالات السياحية </w:t>
      </w:r>
      <w:r w:rsidR="00344DB0" w:rsidRPr="0085293E">
        <w:rPr>
          <w:rFonts w:ascii="Traditional Arabic" w:hAnsi="Traditional Arabic" w:cs="Traditional Arabic"/>
          <w:sz w:val="32"/>
          <w:szCs w:val="32"/>
          <w:rtl/>
        </w:rPr>
        <w:t>الفرنسية</w:t>
      </w:r>
      <w:r w:rsidR="0071700A" w:rsidRPr="0085293E">
        <w:rPr>
          <w:rFonts w:ascii="Traditional Arabic" w:hAnsi="Traditional Arabic" w:cs="Traditional Arabic"/>
          <w:sz w:val="32"/>
          <w:szCs w:val="32"/>
          <w:rtl/>
        </w:rPr>
        <w:t>،</w:t>
      </w:r>
      <w:r w:rsidRPr="0085293E">
        <w:rPr>
          <w:rFonts w:ascii="Traditional Arabic" w:hAnsi="Traditional Arabic" w:cs="Traditional Arabic"/>
          <w:sz w:val="32"/>
          <w:szCs w:val="32"/>
          <w:rtl/>
        </w:rPr>
        <w:t xml:space="preserve"> و تمت تلك الإنجازات في الفترة ما بين التسعينات و مطلع الألفية الجديدة</w:t>
      </w:r>
      <w:r w:rsidRPr="0085293E">
        <w:rPr>
          <w:rStyle w:val="Appelnotedebasdep"/>
          <w:rFonts w:ascii="Traditional Arabic" w:hAnsi="Traditional Arabic" w:cs="Traditional Arabic"/>
          <w:sz w:val="32"/>
          <w:szCs w:val="32"/>
          <w:rtl/>
        </w:rPr>
        <w:footnoteReference w:id="7"/>
      </w:r>
      <w:r w:rsidRPr="0085293E">
        <w:rPr>
          <w:rFonts w:ascii="Traditional Arabic" w:hAnsi="Traditional Arabic" w:cs="Traditional Arabic"/>
          <w:sz w:val="32"/>
          <w:szCs w:val="32"/>
          <w:rtl/>
        </w:rPr>
        <w:t>.</w:t>
      </w:r>
    </w:p>
    <w:p w:rsidR="00344DB0" w:rsidRPr="0085293E" w:rsidRDefault="00344DB0" w:rsidP="00344DB0">
      <w:pPr>
        <w:bidi/>
        <w:jc w:val="both"/>
        <w:rPr>
          <w:rFonts w:ascii="Traditional Arabic" w:hAnsi="Traditional Arabic" w:cs="Traditional Arabic"/>
          <w:sz w:val="32"/>
          <w:szCs w:val="32"/>
          <w:rtl/>
        </w:rPr>
      </w:pPr>
    </w:p>
    <w:p w:rsidR="00344DB0" w:rsidRPr="0085293E" w:rsidRDefault="00344DB0" w:rsidP="00344DB0">
      <w:pPr>
        <w:bidi/>
        <w:jc w:val="both"/>
        <w:rPr>
          <w:rFonts w:ascii="Traditional Arabic" w:hAnsi="Traditional Arabic" w:cs="Traditional Arabic"/>
          <w:sz w:val="32"/>
          <w:szCs w:val="32"/>
          <w:rtl/>
        </w:rPr>
      </w:pPr>
    </w:p>
    <w:p w:rsidR="00344DB0" w:rsidRPr="0085293E" w:rsidRDefault="00344DB0" w:rsidP="00344DB0">
      <w:pPr>
        <w:bidi/>
        <w:jc w:val="both"/>
        <w:rPr>
          <w:rFonts w:ascii="Traditional Arabic" w:hAnsi="Traditional Arabic" w:cs="Traditional Arabic"/>
          <w:sz w:val="32"/>
          <w:szCs w:val="32"/>
          <w:rtl/>
        </w:rPr>
      </w:pPr>
    </w:p>
    <w:p w:rsidR="00344DB0" w:rsidRPr="0085293E" w:rsidRDefault="00344DB0" w:rsidP="00344DB0">
      <w:pPr>
        <w:bidi/>
        <w:jc w:val="both"/>
        <w:rPr>
          <w:rFonts w:ascii="Traditional Arabic" w:hAnsi="Traditional Arabic" w:cs="Traditional Arabic"/>
          <w:sz w:val="32"/>
          <w:szCs w:val="32"/>
          <w:rtl/>
        </w:rPr>
      </w:pPr>
    </w:p>
    <w:p w:rsidR="00344DB0" w:rsidRPr="0085293E" w:rsidRDefault="00344DB0" w:rsidP="00344DB0">
      <w:pPr>
        <w:bidi/>
        <w:jc w:val="both"/>
        <w:rPr>
          <w:rFonts w:ascii="Traditional Arabic" w:hAnsi="Traditional Arabic" w:cs="Traditional Arabic"/>
          <w:sz w:val="32"/>
          <w:szCs w:val="32"/>
          <w:rtl/>
        </w:rPr>
      </w:pPr>
    </w:p>
    <w:p w:rsidR="00344DB0" w:rsidRDefault="00344DB0" w:rsidP="00344DB0">
      <w:pPr>
        <w:bidi/>
        <w:jc w:val="both"/>
        <w:rPr>
          <w:rFonts w:ascii="Traditional Arabic" w:hAnsi="Traditional Arabic" w:cs="Traditional Arabic"/>
          <w:sz w:val="32"/>
          <w:szCs w:val="32"/>
          <w:rtl/>
        </w:rPr>
      </w:pPr>
    </w:p>
    <w:p w:rsidR="000F7E62" w:rsidRPr="0085293E" w:rsidRDefault="000F7E62" w:rsidP="000F7E62">
      <w:pPr>
        <w:bidi/>
        <w:jc w:val="both"/>
        <w:rPr>
          <w:rFonts w:ascii="Traditional Arabic" w:hAnsi="Traditional Arabic" w:cs="Traditional Arabic"/>
          <w:sz w:val="32"/>
          <w:szCs w:val="32"/>
          <w:rtl/>
        </w:rPr>
      </w:pPr>
    </w:p>
    <w:p w:rsidR="00344DB0" w:rsidRPr="0085293E" w:rsidRDefault="00344DB0" w:rsidP="00344DB0">
      <w:pPr>
        <w:bidi/>
        <w:jc w:val="both"/>
        <w:rPr>
          <w:rFonts w:ascii="Traditional Arabic" w:hAnsi="Traditional Arabic" w:cs="Traditional Arabic"/>
          <w:sz w:val="32"/>
          <w:szCs w:val="32"/>
        </w:rPr>
      </w:pPr>
    </w:p>
    <w:p w:rsidR="00AC5AB3" w:rsidRPr="0085293E" w:rsidRDefault="00AC5AB3" w:rsidP="00687452">
      <w:pPr>
        <w:pStyle w:val="Titre2"/>
        <w:numPr>
          <w:ilvl w:val="0"/>
          <w:numId w:val="12"/>
        </w:numPr>
        <w:bidi/>
        <w:jc w:val="left"/>
        <w:rPr>
          <w:rFonts w:ascii="Traditional Arabic" w:hAnsi="Traditional Arabic" w:cs="Traditional Arabic"/>
          <w:color w:val="000000" w:themeColor="text1"/>
          <w:sz w:val="32"/>
          <w:szCs w:val="32"/>
        </w:rPr>
      </w:pPr>
      <w:bookmarkStart w:id="4" w:name="_Toc504838170"/>
      <w:bookmarkStart w:id="5" w:name="_Toc504838797"/>
      <w:bookmarkStart w:id="6" w:name="_Toc508741248"/>
      <w:r w:rsidRPr="0085293E">
        <w:rPr>
          <w:rFonts w:ascii="Traditional Arabic" w:hAnsi="Traditional Arabic" w:cs="Traditional Arabic"/>
          <w:color w:val="000000" w:themeColor="text1"/>
          <w:sz w:val="32"/>
          <w:szCs w:val="32"/>
          <w:rtl/>
        </w:rPr>
        <w:lastRenderedPageBreak/>
        <w:t>عناصر المشهد السياحي في آدرار</w:t>
      </w:r>
      <w:bookmarkEnd w:id="4"/>
      <w:bookmarkEnd w:id="5"/>
      <w:bookmarkEnd w:id="6"/>
    </w:p>
    <w:p w:rsidR="00344DB0" w:rsidRPr="0085293E" w:rsidRDefault="00AC5AB3" w:rsidP="00344DB0">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 xml:space="preserve">يتكون المشهد </w:t>
      </w:r>
      <w:r w:rsidR="005511B9" w:rsidRPr="0085293E">
        <w:rPr>
          <w:rFonts w:ascii="Traditional Arabic" w:hAnsi="Traditional Arabic" w:cs="Traditional Arabic"/>
          <w:sz w:val="32"/>
          <w:szCs w:val="32"/>
          <w:rtl/>
        </w:rPr>
        <w:t>السياحي</w:t>
      </w:r>
      <w:r w:rsidRPr="0085293E">
        <w:rPr>
          <w:rFonts w:ascii="Traditional Arabic" w:hAnsi="Traditional Arabic" w:cs="Traditional Arabic"/>
          <w:sz w:val="32"/>
          <w:szCs w:val="32"/>
          <w:rtl/>
        </w:rPr>
        <w:t xml:space="preserve"> في آدرار من مجموعة من العناصر التي تتكامل في ما بينها، مشكلة بذلك أسس ودعامات السياحة الثقافية و الصحراوية في </w:t>
      </w:r>
      <w:r w:rsidR="005511B9" w:rsidRPr="0085293E">
        <w:rPr>
          <w:rFonts w:ascii="Traditional Arabic" w:hAnsi="Traditional Arabic" w:cs="Traditional Arabic"/>
          <w:sz w:val="32"/>
          <w:szCs w:val="32"/>
          <w:rtl/>
        </w:rPr>
        <w:t>الولاية</w:t>
      </w:r>
      <w:r w:rsidRPr="0085293E">
        <w:rPr>
          <w:rFonts w:ascii="Traditional Arabic" w:hAnsi="Traditional Arabic" w:cs="Traditional Arabic"/>
          <w:sz w:val="32"/>
          <w:szCs w:val="32"/>
          <w:rtl/>
        </w:rPr>
        <w:t xml:space="preserve">، ومن </w:t>
      </w:r>
      <w:r w:rsidR="005511B9" w:rsidRPr="0085293E">
        <w:rPr>
          <w:rFonts w:ascii="Traditional Arabic" w:hAnsi="Traditional Arabic" w:cs="Traditional Arabic"/>
          <w:sz w:val="32"/>
          <w:szCs w:val="32"/>
          <w:rtl/>
        </w:rPr>
        <w:t xml:space="preserve">أجل فهم </w:t>
      </w:r>
      <w:r w:rsidR="001D478E" w:rsidRPr="0085293E">
        <w:rPr>
          <w:rFonts w:ascii="Traditional Arabic" w:hAnsi="Traditional Arabic" w:cs="Traditional Arabic"/>
          <w:sz w:val="32"/>
          <w:szCs w:val="32"/>
          <w:rtl/>
        </w:rPr>
        <w:t xml:space="preserve">أكثر لظاهرة السياحة </w:t>
      </w:r>
      <w:r w:rsidR="00344DB0" w:rsidRPr="0085293E">
        <w:rPr>
          <w:rFonts w:ascii="Traditional Arabic" w:hAnsi="Traditional Arabic" w:cs="Traditional Arabic"/>
          <w:sz w:val="32"/>
          <w:szCs w:val="32"/>
          <w:rtl/>
        </w:rPr>
        <w:t xml:space="preserve"> الثقافية و الصحراوية </w:t>
      </w:r>
      <w:r w:rsidR="001D478E" w:rsidRPr="0085293E">
        <w:rPr>
          <w:rFonts w:ascii="Traditional Arabic" w:hAnsi="Traditional Arabic" w:cs="Traditional Arabic"/>
          <w:sz w:val="32"/>
          <w:szCs w:val="32"/>
          <w:rtl/>
        </w:rPr>
        <w:t>في ولاية آدرار سنقوم بتفكيك العن</w:t>
      </w:r>
      <w:r w:rsidR="005511B9" w:rsidRPr="0085293E">
        <w:rPr>
          <w:rFonts w:ascii="Traditional Arabic" w:hAnsi="Traditional Arabic" w:cs="Traditional Arabic"/>
          <w:sz w:val="32"/>
          <w:szCs w:val="32"/>
          <w:rtl/>
        </w:rPr>
        <w:t>ا</w:t>
      </w:r>
      <w:r w:rsidR="001D478E" w:rsidRPr="0085293E">
        <w:rPr>
          <w:rFonts w:ascii="Traditional Arabic" w:hAnsi="Traditional Arabic" w:cs="Traditional Arabic"/>
          <w:sz w:val="32"/>
          <w:szCs w:val="32"/>
          <w:rtl/>
        </w:rPr>
        <w:t>صر المشكلة لها و التي من أهمها</w:t>
      </w:r>
    </w:p>
    <w:p w:rsidR="005A77AE" w:rsidRDefault="0071700A" w:rsidP="00687452">
      <w:pPr>
        <w:pStyle w:val="Paragraphedeliste"/>
        <w:numPr>
          <w:ilvl w:val="0"/>
          <w:numId w:val="13"/>
        </w:numPr>
        <w:bidi/>
        <w:jc w:val="both"/>
        <w:outlineLvl w:val="2"/>
        <w:rPr>
          <w:rFonts w:ascii="Traditional Arabic" w:hAnsi="Traditional Arabic" w:cs="Traditional Arabic"/>
          <w:b/>
          <w:bCs/>
          <w:sz w:val="32"/>
          <w:szCs w:val="32"/>
        </w:rPr>
      </w:pPr>
      <w:bookmarkStart w:id="7" w:name="_Toc508741249"/>
      <w:r w:rsidRPr="0085293E">
        <w:rPr>
          <w:rFonts w:ascii="Traditional Arabic" w:hAnsi="Traditional Arabic" w:cs="Traditional Arabic"/>
          <w:b/>
          <w:bCs/>
          <w:sz w:val="32"/>
          <w:szCs w:val="32"/>
          <w:rtl/>
        </w:rPr>
        <w:t xml:space="preserve">الموروث </w:t>
      </w:r>
      <w:r w:rsidR="00344DB0" w:rsidRPr="0085293E">
        <w:rPr>
          <w:rFonts w:ascii="Traditional Arabic" w:hAnsi="Traditional Arabic" w:cs="Traditional Arabic"/>
          <w:b/>
          <w:bCs/>
          <w:sz w:val="32"/>
          <w:szCs w:val="32"/>
          <w:rtl/>
        </w:rPr>
        <w:t xml:space="preserve">الثقافي </w:t>
      </w:r>
      <w:r w:rsidRPr="0085293E">
        <w:rPr>
          <w:rFonts w:ascii="Traditional Arabic" w:hAnsi="Traditional Arabic" w:cs="Traditional Arabic"/>
          <w:b/>
          <w:bCs/>
          <w:sz w:val="32"/>
          <w:szCs w:val="32"/>
          <w:rtl/>
        </w:rPr>
        <w:t xml:space="preserve">التاريخي </w:t>
      </w:r>
    </w:p>
    <w:p w:rsidR="008204D9" w:rsidRPr="0085293E" w:rsidRDefault="008204D9" w:rsidP="008204D9">
      <w:pPr>
        <w:pStyle w:val="Paragraphedeliste"/>
        <w:bidi/>
        <w:ind w:left="1211"/>
        <w:jc w:val="both"/>
        <w:outlineLvl w:val="2"/>
        <w:rPr>
          <w:rFonts w:ascii="Traditional Arabic" w:hAnsi="Traditional Arabic" w:cs="Traditional Arabic"/>
          <w:b/>
          <w:bCs/>
          <w:sz w:val="32"/>
          <w:szCs w:val="32"/>
        </w:rPr>
      </w:pPr>
      <w:r>
        <w:rPr>
          <w:rFonts w:ascii="Traditional Arabic" w:hAnsi="Traditional Arabic" w:cs="Traditional Arabic"/>
          <w:b/>
          <w:bCs/>
          <w:noProof/>
          <w:sz w:val="32"/>
          <w:szCs w:val="32"/>
          <w:rtl/>
          <w:lang w:eastAsia="fr-FR"/>
        </w:rPr>
        <w:drawing>
          <wp:anchor distT="0" distB="0" distL="114300" distR="114300" simplePos="0" relativeHeight="251660288" behindDoc="1" locked="0" layoutInCell="1" allowOverlap="1">
            <wp:simplePos x="0" y="0"/>
            <wp:positionH relativeFrom="column">
              <wp:posOffset>1381125</wp:posOffset>
            </wp:positionH>
            <wp:positionV relativeFrom="paragraph">
              <wp:posOffset>233045</wp:posOffset>
            </wp:positionV>
            <wp:extent cx="3837940" cy="2552700"/>
            <wp:effectExtent l="0" t="0" r="0" b="0"/>
            <wp:wrapTight wrapText="bothSides">
              <wp:wrapPolygon edited="0">
                <wp:start x="0" y="0"/>
                <wp:lineTo x="0" y="21439"/>
                <wp:lineTo x="21443" y="21439"/>
                <wp:lineTo x="21443" y="0"/>
                <wp:lineTo x="0" y="0"/>
              </wp:wrapPolygon>
            </wp:wrapTight>
            <wp:docPr id="3" name="Image 3" descr="D:\سطح المكتب\مسجد 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سطح المكتب\مسجد ش.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7940" cy="2552700"/>
                    </a:xfrm>
                    <a:prstGeom prst="rect">
                      <a:avLst/>
                    </a:prstGeom>
                    <a:noFill/>
                    <a:ln>
                      <a:noFill/>
                    </a:ln>
                  </pic:spPr>
                </pic:pic>
              </a:graphicData>
            </a:graphic>
          </wp:anchor>
        </w:drawing>
      </w:r>
    </w:p>
    <w:p w:rsidR="008204D9" w:rsidRDefault="008204D9" w:rsidP="00687452">
      <w:pPr>
        <w:bidi/>
        <w:jc w:val="both"/>
        <w:outlineLvl w:val="2"/>
        <w:rPr>
          <w:rFonts w:ascii="Traditional Arabic" w:hAnsi="Traditional Arabic" w:cs="Traditional Arabic"/>
          <w:sz w:val="32"/>
          <w:szCs w:val="32"/>
          <w:rtl/>
        </w:rPr>
      </w:pPr>
    </w:p>
    <w:p w:rsidR="008204D9" w:rsidRDefault="008204D9" w:rsidP="008204D9">
      <w:pPr>
        <w:bidi/>
        <w:jc w:val="both"/>
        <w:outlineLvl w:val="2"/>
        <w:rPr>
          <w:rFonts w:ascii="Traditional Arabic" w:hAnsi="Traditional Arabic" w:cs="Traditional Arabic"/>
          <w:sz w:val="32"/>
          <w:szCs w:val="32"/>
          <w:rtl/>
        </w:rPr>
      </w:pPr>
    </w:p>
    <w:p w:rsidR="008204D9" w:rsidRDefault="008204D9" w:rsidP="008204D9">
      <w:pPr>
        <w:bidi/>
        <w:jc w:val="both"/>
        <w:outlineLvl w:val="2"/>
        <w:rPr>
          <w:rFonts w:ascii="Traditional Arabic" w:hAnsi="Traditional Arabic" w:cs="Traditional Arabic"/>
          <w:sz w:val="32"/>
          <w:szCs w:val="32"/>
          <w:rtl/>
        </w:rPr>
      </w:pPr>
    </w:p>
    <w:p w:rsidR="008204D9" w:rsidRDefault="008204D9" w:rsidP="008204D9">
      <w:pPr>
        <w:bidi/>
        <w:jc w:val="both"/>
        <w:outlineLvl w:val="2"/>
        <w:rPr>
          <w:rFonts w:ascii="Traditional Arabic" w:hAnsi="Traditional Arabic" w:cs="Traditional Arabic"/>
          <w:sz w:val="32"/>
          <w:szCs w:val="32"/>
          <w:rtl/>
        </w:rPr>
      </w:pPr>
    </w:p>
    <w:p w:rsidR="008204D9" w:rsidRDefault="008204D9" w:rsidP="008204D9">
      <w:pPr>
        <w:bidi/>
        <w:jc w:val="both"/>
        <w:outlineLvl w:val="2"/>
        <w:rPr>
          <w:rFonts w:ascii="Traditional Arabic" w:hAnsi="Traditional Arabic" w:cs="Traditional Arabic"/>
          <w:sz w:val="32"/>
          <w:szCs w:val="32"/>
          <w:rtl/>
        </w:rPr>
      </w:pPr>
    </w:p>
    <w:p w:rsidR="005C35D8" w:rsidRPr="005C35D8" w:rsidRDefault="005C35D8" w:rsidP="005C35D8">
      <w:pPr>
        <w:bidi/>
        <w:jc w:val="both"/>
        <w:outlineLvl w:val="2"/>
        <w:rPr>
          <w:rFonts w:ascii="Traditional Arabic" w:hAnsi="Traditional Arabic" w:cs="Traditional Arabic"/>
          <w:b/>
          <w:bCs/>
          <w:sz w:val="24"/>
          <w:szCs w:val="24"/>
          <w:rtl/>
        </w:rPr>
      </w:pPr>
      <w:r w:rsidRPr="005C35D8">
        <w:rPr>
          <w:rFonts w:ascii="Traditional Arabic" w:hAnsi="Traditional Arabic" w:cs="Traditional Arabic" w:hint="cs"/>
          <w:b/>
          <w:bCs/>
          <w:sz w:val="24"/>
          <w:szCs w:val="24"/>
          <w:rtl/>
        </w:rPr>
        <w:t>ص01: المسجد العتيق في شنقيط</w:t>
      </w:r>
    </w:p>
    <w:p w:rsidR="005A77AE" w:rsidRPr="0085293E" w:rsidRDefault="005A77AE" w:rsidP="008204D9">
      <w:pPr>
        <w:bidi/>
        <w:jc w:val="both"/>
        <w:outlineLvl w:val="2"/>
        <w:rPr>
          <w:rFonts w:ascii="Traditional Arabic" w:hAnsi="Traditional Arabic" w:cs="Traditional Arabic"/>
          <w:b/>
          <w:bCs/>
          <w:sz w:val="32"/>
          <w:szCs w:val="32"/>
        </w:rPr>
      </w:pPr>
      <w:r w:rsidRPr="0085293E">
        <w:rPr>
          <w:rFonts w:ascii="Traditional Arabic" w:hAnsi="Traditional Arabic" w:cs="Traditional Arabic"/>
          <w:sz w:val="32"/>
          <w:szCs w:val="32"/>
          <w:rtl/>
        </w:rPr>
        <w:t>شكلت منطقة آدرار موطن استيطان بشري منذ فترات متقدمة من الزمن، وتتميز</w:t>
      </w:r>
      <w:r w:rsidR="007F6821">
        <w:rPr>
          <w:rFonts w:ascii="Traditional Arabic" w:hAnsi="Traditional Arabic" w:cs="Traditional Arabic" w:hint="cs"/>
          <w:sz w:val="32"/>
          <w:szCs w:val="32"/>
          <w:rtl/>
        </w:rPr>
        <w:t xml:space="preserve"> </w:t>
      </w:r>
      <w:r w:rsidRPr="0085293E">
        <w:rPr>
          <w:rFonts w:ascii="Traditional Arabic" w:hAnsi="Traditional Arabic" w:cs="Traditional Arabic"/>
          <w:sz w:val="32"/>
          <w:szCs w:val="32"/>
          <w:rtl/>
        </w:rPr>
        <w:t xml:space="preserve">الولاية بموروث </w:t>
      </w:r>
      <w:r w:rsidR="00344DB0" w:rsidRPr="0085293E">
        <w:rPr>
          <w:rFonts w:ascii="Traditional Arabic" w:hAnsi="Traditional Arabic" w:cs="Traditional Arabic"/>
          <w:sz w:val="32"/>
          <w:szCs w:val="32"/>
          <w:rtl/>
        </w:rPr>
        <w:t xml:space="preserve">ثقافي </w:t>
      </w:r>
      <w:r w:rsidRPr="0085293E">
        <w:rPr>
          <w:rFonts w:ascii="Traditional Arabic" w:hAnsi="Traditional Arabic" w:cs="Traditional Arabic"/>
          <w:sz w:val="32"/>
          <w:szCs w:val="32"/>
          <w:rtl/>
        </w:rPr>
        <w:t>تاريخي كبير، فمواقع و معالم العصور الحجرية تنتشر في مختلف أ</w:t>
      </w:r>
      <w:r w:rsidR="00434237" w:rsidRPr="0085293E">
        <w:rPr>
          <w:rFonts w:ascii="Traditional Arabic" w:hAnsi="Traditional Arabic" w:cs="Traditional Arabic"/>
          <w:sz w:val="32"/>
          <w:szCs w:val="32"/>
          <w:rtl/>
        </w:rPr>
        <w:t>رجائها</w:t>
      </w:r>
      <w:r w:rsidRPr="0085293E">
        <w:rPr>
          <w:rFonts w:ascii="Traditional Arabic" w:hAnsi="Traditional Arabic" w:cs="Traditional Arabic"/>
          <w:sz w:val="32"/>
          <w:szCs w:val="32"/>
          <w:rtl/>
        </w:rPr>
        <w:t xml:space="preserve">، </w:t>
      </w:r>
      <w:r w:rsidR="00434237" w:rsidRPr="0085293E">
        <w:rPr>
          <w:rFonts w:ascii="Traditional Arabic" w:hAnsi="Traditional Arabic" w:cs="Traditional Arabic"/>
          <w:sz w:val="32"/>
          <w:szCs w:val="32"/>
          <w:rtl/>
        </w:rPr>
        <w:t>وتحتوي</w:t>
      </w:r>
      <w:r w:rsidRPr="0085293E">
        <w:rPr>
          <w:rFonts w:ascii="Traditional Arabic" w:hAnsi="Traditional Arabic" w:cs="Traditional Arabic"/>
          <w:sz w:val="32"/>
          <w:szCs w:val="32"/>
          <w:rtl/>
        </w:rPr>
        <w:t xml:space="preserve"> تلك المواقع </w:t>
      </w:r>
      <w:r w:rsidR="00434237" w:rsidRPr="0085293E">
        <w:rPr>
          <w:rFonts w:ascii="Traditional Arabic" w:hAnsi="Traditional Arabic" w:cs="Traditional Arabic"/>
          <w:sz w:val="32"/>
          <w:szCs w:val="32"/>
          <w:rtl/>
        </w:rPr>
        <w:t xml:space="preserve">على </w:t>
      </w:r>
      <w:r w:rsidRPr="0085293E">
        <w:rPr>
          <w:rFonts w:ascii="Traditional Arabic" w:hAnsi="Traditional Arabic" w:cs="Traditional Arabic"/>
          <w:sz w:val="32"/>
          <w:szCs w:val="32"/>
          <w:rtl/>
        </w:rPr>
        <w:t>مئات القطع الأثرية النادرة التي تجسد ثقافات بائدة، ينضاف إلى ذلك  الحواضر العتيقة</w:t>
      </w:r>
      <w:r w:rsidRPr="0085293E">
        <w:rPr>
          <w:rStyle w:val="Appelnotedebasdep"/>
          <w:rFonts w:ascii="Traditional Arabic" w:hAnsi="Traditional Arabic" w:cs="Traditional Arabic"/>
          <w:sz w:val="32"/>
          <w:szCs w:val="32"/>
          <w:rtl/>
        </w:rPr>
        <w:footnoteReference w:id="8"/>
      </w:r>
      <w:r w:rsidRPr="0085293E">
        <w:rPr>
          <w:rFonts w:ascii="Traditional Arabic" w:hAnsi="Traditional Arabic" w:cs="Traditional Arabic"/>
          <w:sz w:val="32"/>
          <w:szCs w:val="32"/>
          <w:rtl/>
        </w:rPr>
        <w:t xml:space="preserve"> ( أكصور شنقيط و وادان...)، التي لعبت دورا كبيرا في الفترة الوسيطة من خلال تجارة القوافل عبر الصحراء، كما عرفت آدرار ظهور كيانات سياسية قبل دخول المستعمر فدولة الوطنية الحديثة</w:t>
      </w:r>
      <w:r w:rsidR="000546B9">
        <w:rPr>
          <w:rFonts w:ascii="Traditional Arabic" w:hAnsi="Traditional Arabic" w:cs="Traditional Arabic" w:hint="cs"/>
          <w:sz w:val="32"/>
          <w:szCs w:val="32"/>
          <w:rtl/>
        </w:rPr>
        <w:t>...</w:t>
      </w:r>
      <w:r w:rsidR="00344DB0" w:rsidRPr="0085293E">
        <w:rPr>
          <w:rFonts w:ascii="Traditional Arabic" w:hAnsi="Traditional Arabic" w:cs="Traditional Arabic"/>
          <w:sz w:val="32"/>
          <w:szCs w:val="32"/>
          <w:rtl/>
        </w:rPr>
        <w:t xml:space="preserve"> عوامل كلها شكلت روافد غنى و تنوع للتراث المحلي</w:t>
      </w:r>
      <w:r w:rsidRPr="0085293E">
        <w:rPr>
          <w:rFonts w:ascii="Traditional Arabic" w:hAnsi="Traditional Arabic" w:cs="Traditional Arabic"/>
          <w:sz w:val="32"/>
          <w:szCs w:val="32"/>
          <w:rtl/>
        </w:rPr>
        <w:t>.</w:t>
      </w:r>
    </w:p>
    <w:p w:rsidR="00AC5AB3" w:rsidRDefault="00230FBD" w:rsidP="00687452">
      <w:pPr>
        <w:pStyle w:val="Paragraphedeliste"/>
        <w:numPr>
          <w:ilvl w:val="0"/>
          <w:numId w:val="13"/>
        </w:numPr>
        <w:bidi/>
        <w:jc w:val="both"/>
        <w:outlineLvl w:val="2"/>
        <w:rPr>
          <w:rFonts w:ascii="Traditional Arabic" w:hAnsi="Traditional Arabic" w:cs="Traditional Arabic"/>
          <w:b/>
          <w:bCs/>
          <w:sz w:val="32"/>
          <w:szCs w:val="32"/>
        </w:rPr>
      </w:pPr>
      <w:r>
        <w:rPr>
          <w:rFonts w:ascii="Traditional Arabic" w:hAnsi="Traditional Arabic" w:cs="Traditional Arabic"/>
          <w:b/>
          <w:bCs/>
          <w:noProof/>
          <w:sz w:val="32"/>
          <w:szCs w:val="32"/>
          <w:rtl/>
          <w:lang w:eastAsia="fr-FR"/>
        </w:rPr>
        <w:lastRenderedPageBreak/>
        <w:drawing>
          <wp:anchor distT="0" distB="0" distL="114300" distR="114300" simplePos="0" relativeHeight="251661312" behindDoc="1" locked="0" layoutInCell="1" allowOverlap="1">
            <wp:simplePos x="0" y="0"/>
            <wp:positionH relativeFrom="column">
              <wp:posOffset>1266825</wp:posOffset>
            </wp:positionH>
            <wp:positionV relativeFrom="paragraph">
              <wp:posOffset>314325</wp:posOffset>
            </wp:positionV>
            <wp:extent cx="3823970" cy="2871470"/>
            <wp:effectExtent l="0" t="0" r="5080" b="5080"/>
            <wp:wrapTight wrapText="bothSides">
              <wp:wrapPolygon edited="0">
                <wp:start x="0" y="0"/>
                <wp:lineTo x="0" y="21495"/>
                <wp:lineTo x="21521" y="21495"/>
                <wp:lineTo x="21521" y="0"/>
                <wp:lineTo x="0" y="0"/>
              </wp:wrapPolygon>
            </wp:wrapTight>
            <wp:docPr id="4" name="Image 4" descr="D:\سطح المكتب\سائح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سطح المكتب\سائحة.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3970" cy="2871470"/>
                    </a:xfrm>
                    <a:prstGeom prst="rect">
                      <a:avLst/>
                    </a:prstGeom>
                    <a:noFill/>
                    <a:ln>
                      <a:noFill/>
                    </a:ln>
                  </pic:spPr>
                </pic:pic>
              </a:graphicData>
            </a:graphic>
          </wp:anchor>
        </w:drawing>
      </w:r>
      <w:r w:rsidR="00AC5AB3" w:rsidRPr="0085293E">
        <w:rPr>
          <w:rFonts w:ascii="Traditional Arabic" w:hAnsi="Traditional Arabic" w:cs="Traditional Arabic"/>
          <w:b/>
          <w:bCs/>
          <w:sz w:val="32"/>
          <w:szCs w:val="32"/>
          <w:rtl/>
        </w:rPr>
        <w:t>الموسم السياحي</w:t>
      </w:r>
      <w:bookmarkEnd w:id="7"/>
    </w:p>
    <w:p w:rsidR="00230FBD" w:rsidRPr="0085293E" w:rsidRDefault="00230FBD" w:rsidP="00230FBD">
      <w:pPr>
        <w:pStyle w:val="Paragraphedeliste"/>
        <w:bidi/>
        <w:ind w:left="1211"/>
        <w:jc w:val="both"/>
        <w:outlineLvl w:val="2"/>
        <w:rPr>
          <w:rFonts w:ascii="Traditional Arabic" w:hAnsi="Traditional Arabic" w:cs="Traditional Arabic"/>
          <w:b/>
          <w:bCs/>
          <w:sz w:val="32"/>
          <w:szCs w:val="32"/>
        </w:rPr>
      </w:pPr>
    </w:p>
    <w:p w:rsidR="00230FBD" w:rsidRDefault="00230FBD" w:rsidP="008204D9">
      <w:pPr>
        <w:bidi/>
        <w:jc w:val="both"/>
        <w:rPr>
          <w:rFonts w:ascii="Traditional Arabic" w:hAnsi="Traditional Arabic" w:cs="Traditional Arabic"/>
          <w:sz w:val="32"/>
          <w:szCs w:val="32"/>
          <w:rtl/>
        </w:rPr>
      </w:pPr>
    </w:p>
    <w:p w:rsidR="00230FBD" w:rsidRDefault="00230FBD" w:rsidP="00230FBD">
      <w:pPr>
        <w:bidi/>
        <w:jc w:val="both"/>
        <w:rPr>
          <w:rFonts w:ascii="Traditional Arabic" w:hAnsi="Traditional Arabic" w:cs="Traditional Arabic"/>
          <w:sz w:val="32"/>
          <w:szCs w:val="32"/>
          <w:rtl/>
        </w:rPr>
      </w:pPr>
    </w:p>
    <w:p w:rsidR="00230FBD" w:rsidRDefault="00230FBD" w:rsidP="00230FBD">
      <w:pPr>
        <w:bidi/>
        <w:jc w:val="both"/>
        <w:rPr>
          <w:rFonts w:ascii="Traditional Arabic" w:hAnsi="Traditional Arabic" w:cs="Traditional Arabic"/>
          <w:sz w:val="32"/>
          <w:szCs w:val="32"/>
          <w:rtl/>
        </w:rPr>
      </w:pPr>
    </w:p>
    <w:p w:rsidR="00230FBD" w:rsidRDefault="00230FBD" w:rsidP="00230FBD">
      <w:pPr>
        <w:bidi/>
        <w:jc w:val="both"/>
        <w:rPr>
          <w:rFonts w:ascii="Traditional Arabic" w:hAnsi="Traditional Arabic" w:cs="Traditional Arabic"/>
          <w:sz w:val="32"/>
          <w:szCs w:val="32"/>
          <w:rtl/>
        </w:rPr>
      </w:pPr>
    </w:p>
    <w:p w:rsidR="00230FBD" w:rsidRDefault="00230FBD" w:rsidP="00230FBD">
      <w:pPr>
        <w:bidi/>
        <w:jc w:val="both"/>
        <w:rPr>
          <w:rFonts w:ascii="Traditional Arabic" w:hAnsi="Traditional Arabic" w:cs="Traditional Arabic"/>
          <w:sz w:val="32"/>
          <w:szCs w:val="32"/>
          <w:rtl/>
        </w:rPr>
      </w:pPr>
    </w:p>
    <w:p w:rsidR="005C35D8" w:rsidRPr="005C35D8" w:rsidRDefault="005C35D8" w:rsidP="005C35D8">
      <w:pPr>
        <w:bidi/>
        <w:jc w:val="both"/>
        <w:rPr>
          <w:rFonts w:ascii="Traditional Arabic" w:hAnsi="Traditional Arabic" w:cs="Traditional Arabic"/>
          <w:b/>
          <w:bCs/>
          <w:sz w:val="24"/>
          <w:szCs w:val="24"/>
          <w:rtl/>
        </w:rPr>
      </w:pPr>
      <w:r w:rsidRPr="005C35D8">
        <w:rPr>
          <w:rFonts w:ascii="Traditional Arabic" w:hAnsi="Traditional Arabic" w:cs="Traditional Arabic" w:hint="cs"/>
          <w:b/>
          <w:bCs/>
          <w:sz w:val="24"/>
          <w:szCs w:val="24"/>
          <w:rtl/>
        </w:rPr>
        <w:t xml:space="preserve">     ص02: سائحة على رأس هضبة من هضاب آدرار</w:t>
      </w:r>
    </w:p>
    <w:p w:rsidR="00E70256" w:rsidRDefault="00A05FFB" w:rsidP="00230FBD">
      <w:pPr>
        <w:bidi/>
        <w:jc w:val="both"/>
        <w:rPr>
          <w:rFonts w:ascii="Traditional Arabic" w:hAnsi="Traditional Arabic" w:cs="Traditional Arabic"/>
          <w:sz w:val="32"/>
          <w:szCs w:val="32"/>
          <w:rtl/>
        </w:rPr>
      </w:pPr>
      <w:r>
        <w:rPr>
          <w:rFonts w:ascii="Traditional Arabic" w:hAnsi="Traditional Arabic" w:cs="Traditional Arabic"/>
          <w:sz w:val="32"/>
          <w:szCs w:val="32"/>
          <w:rtl/>
        </w:rPr>
        <w:t>يبد</w:t>
      </w:r>
      <w:r w:rsidR="007F6821">
        <w:rPr>
          <w:rFonts w:ascii="Traditional Arabic" w:hAnsi="Traditional Arabic" w:cs="Traditional Arabic" w:hint="cs"/>
          <w:sz w:val="32"/>
          <w:szCs w:val="32"/>
          <w:rtl/>
        </w:rPr>
        <w:t>و</w:t>
      </w:r>
      <w:r w:rsidR="00AC5AB3" w:rsidRPr="0085293E">
        <w:rPr>
          <w:rFonts w:ascii="Traditional Arabic" w:hAnsi="Traditional Arabic" w:cs="Traditional Arabic"/>
          <w:sz w:val="32"/>
          <w:szCs w:val="32"/>
          <w:rtl/>
        </w:rPr>
        <w:t xml:space="preserve"> الموسم السياحي في آدرار كل سنة مع نهاية شهر أكتوبر و يمتد حتى نهاية شهر أبريل</w:t>
      </w:r>
      <w:r w:rsidR="00964943" w:rsidRPr="0085293E">
        <w:rPr>
          <w:rFonts w:ascii="Traditional Arabic" w:hAnsi="Traditional Arabic" w:cs="Traditional Arabic"/>
          <w:sz w:val="32"/>
          <w:szCs w:val="32"/>
          <w:rtl/>
        </w:rPr>
        <w:t xml:space="preserve"> (</w:t>
      </w:r>
      <w:r w:rsidR="006D22BD" w:rsidRPr="0085293E">
        <w:rPr>
          <w:rFonts w:ascii="Traditional Arabic" w:hAnsi="Traditional Arabic" w:cs="Traditional Arabic"/>
          <w:sz w:val="32"/>
          <w:szCs w:val="32"/>
          <w:rtl/>
        </w:rPr>
        <w:t xml:space="preserve">في </w:t>
      </w:r>
      <w:r w:rsidR="00964943" w:rsidRPr="0085293E">
        <w:rPr>
          <w:rFonts w:ascii="Traditional Arabic" w:hAnsi="Traditional Arabic" w:cs="Traditional Arabic"/>
          <w:sz w:val="32"/>
          <w:szCs w:val="32"/>
          <w:rtl/>
        </w:rPr>
        <w:t>الحالة العادية )</w:t>
      </w:r>
      <w:r w:rsidR="00AC5AB3" w:rsidRPr="0085293E">
        <w:rPr>
          <w:rFonts w:ascii="Traditional Arabic" w:hAnsi="Traditional Arabic" w:cs="Traditional Arabic"/>
          <w:sz w:val="32"/>
          <w:szCs w:val="32"/>
          <w:rtl/>
        </w:rPr>
        <w:t>، ويتم أساسا من خلال جسر جوي بين باريس و مارسي من جهة و أطار</w:t>
      </w:r>
      <w:r w:rsidR="00FA38B4">
        <w:rPr>
          <w:rFonts w:ascii="Traditional Arabic" w:hAnsi="Traditional Arabic" w:cs="Traditional Arabic"/>
          <w:sz w:val="32"/>
          <w:szCs w:val="32"/>
          <w:rtl/>
        </w:rPr>
        <w:t xml:space="preserve"> (عاصمة ولاية آدرار) من جهة أخر</w:t>
      </w:r>
      <w:r w:rsidR="00FA38B4">
        <w:rPr>
          <w:rFonts w:ascii="Traditional Arabic" w:hAnsi="Traditional Arabic" w:cs="Traditional Arabic" w:hint="cs"/>
          <w:sz w:val="32"/>
          <w:szCs w:val="32"/>
          <w:rtl/>
        </w:rPr>
        <w:t>ى</w:t>
      </w:r>
      <w:r w:rsidR="00173233">
        <w:rPr>
          <w:rFonts w:ascii="Traditional Arabic" w:hAnsi="Traditional Arabic" w:cs="Traditional Arabic"/>
          <w:sz w:val="32"/>
          <w:szCs w:val="32"/>
          <w:rtl/>
        </w:rPr>
        <w:t>، حيث تبد</w:t>
      </w:r>
      <w:r w:rsidR="007F6821">
        <w:rPr>
          <w:rFonts w:ascii="Traditional Arabic" w:hAnsi="Traditional Arabic" w:cs="Traditional Arabic" w:hint="cs"/>
          <w:sz w:val="32"/>
          <w:szCs w:val="32"/>
          <w:rtl/>
        </w:rPr>
        <w:t>و</w:t>
      </w:r>
      <w:r w:rsidR="00407CC3">
        <w:rPr>
          <w:rFonts w:ascii="Traditional Arabic" w:hAnsi="Traditional Arabic" w:cs="Traditional Arabic"/>
          <w:sz w:val="32"/>
          <w:szCs w:val="32"/>
          <w:rtl/>
        </w:rPr>
        <w:t xml:space="preserve"> الرحلات الجماعة بالانطلاق </w:t>
      </w:r>
      <w:r w:rsidR="007309B3">
        <w:rPr>
          <w:rFonts w:ascii="Traditional Arabic" w:hAnsi="Traditional Arabic" w:cs="Traditional Arabic"/>
          <w:sz w:val="32"/>
          <w:szCs w:val="32"/>
          <w:rtl/>
        </w:rPr>
        <w:t xml:space="preserve">صباح كل أحد من فرنسا بمعدل رحلتين إلى ثلاثة </w:t>
      </w:r>
      <w:r w:rsidR="00AC5AB3" w:rsidRPr="0085293E">
        <w:rPr>
          <w:rFonts w:ascii="Traditional Arabic" w:hAnsi="Traditional Arabic" w:cs="Traditional Arabic"/>
          <w:sz w:val="32"/>
          <w:szCs w:val="32"/>
          <w:rtl/>
        </w:rPr>
        <w:t>رحلات و تصل إلى أطار في حدود 12:30 بالتوقيت المحلي.</w:t>
      </w:r>
      <w:r w:rsidR="00AC5AB3" w:rsidRPr="0085293E">
        <w:rPr>
          <w:rFonts w:ascii="Traditional Arabic" w:hAnsi="Traditional Arabic" w:cs="Traditional Arabic"/>
          <w:sz w:val="32"/>
          <w:szCs w:val="32"/>
          <w:vertAlign w:val="superscript"/>
          <w:rtl/>
        </w:rPr>
        <w:footnoteReference w:id="9"/>
      </w:r>
    </w:p>
    <w:p w:rsidR="00E70256" w:rsidRDefault="00E70256" w:rsidP="00E70256">
      <w:pPr>
        <w:bidi/>
        <w:jc w:val="both"/>
        <w:rPr>
          <w:rFonts w:ascii="Traditional Arabic" w:hAnsi="Traditional Arabic" w:cs="Traditional Arabic"/>
          <w:sz w:val="32"/>
          <w:szCs w:val="32"/>
          <w:rtl/>
        </w:rPr>
      </w:pPr>
    </w:p>
    <w:p w:rsidR="00927E01" w:rsidRDefault="00927E01" w:rsidP="00927E01">
      <w:pPr>
        <w:bidi/>
        <w:jc w:val="both"/>
        <w:rPr>
          <w:rFonts w:ascii="Traditional Arabic" w:hAnsi="Traditional Arabic" w:cs="Traditional Arabic"/>
          <w:sz w:val="32"/>
          <w:szCs w:val="32"/>
          <w:rtl/>
        </w:rPr>
      </w:pPr>
    </w:p>
    <w:p w:rsidR="00927E01" w:rsidRDefault="00927E01" w:rsidP="00927E01">
      <w:pPr>
        <w:bidi/>
        <w:jc w:val="both"/>
        <w:rPr>
          <w:rFonts w:ascii="Traditional Arabic" w:hAnsi="Traditional Arabic" w:cs="Traditional Arabic"/>
          <w:sz w:val="32"/>
          <w:szCs w:val="32"/>
          <w:rtl/>
        </w:rPr>
      </w:pPr>
    </w:p>
    <w:p w:rsidR="00927E01" w:rsidRDefault="00927E01" w:rsidP="00927E01">
      <w:pPr>
        <w:bidi/>
        <w:jc w:val="both"/>
        <w:rPr>
          <w:rFonts w:ascii="Traditional Arabic" w:hAnsi="Traditional Arabic" w:cs="Traditional Arabic"/>
          <w:sz w:val="32"/>
          <w:szCs w:val="32"/>
          <w:rtl/>
        </w:rPr>
      </w:pPr>
    </w:p>
    <w:p w:rsidR="00927E01" w:rsidRDefault="00927E01" w:rsidP="00927E01">
      <w:pPr>
        <w:bidi/>
        <w:jc w:val="both"/>
        <w:rPr>
          <w:rFonts w:ascii="Traditional Arabic" w:hAnsi="Traditional Arabic" w:cs="Traditional Arabic"/>
          <w:sz w:val="32"/>
          <w:szCs w:val="32"/>
          <w:rtl/>
        </w:rPr>
      </w:pPr>
    </w:p>
    <w:p w:rsidR="00927E01" w:rsidRPr="0085293E" w:rsidRDefault="00927E01" w:rsidP="00927E01">
      <w:pPr>
        <w:bidi/>
        <w:jc w:val="both"/>
        <w:rPr>
          <w:rFonts w:ascii="Traditional Arabic" w:hAnsi="Traditional Arabic" w:cs="Traditional Arabic"/>
          <w:sz w:val="32"/>
          <w:szCs w:val="32"/>
          <w:rtl/>
        </w:rPr>
      </w:pPr>
    </w:p>
    <w:p w:rsidR="00687452" w:rsidRDefault="004E4211" w:rsidP="00687452">
      <w:pPr>
        <w:pStyle w:val="Paragraphedeliste"/>
        <w:numPr>
          <w:ilvl w:val="0"/>
          <w:numId w:val="13"/>
        </w:numPr>
        <w:bidi/>
        <w:jc w:val="both"/>
        <w:outlineLvl w:val="2"/>
        <w:rPr>
          <w:rFonts w:ascii="Traditional Arabic" w:hAnsi="Traditional Arabic" w:cs="Traditional Arabic"/>
          <w:b/>
          <w:bCs/>
          <w:sz w:val="32"/>
          <w:szCs w:val="32"/>
        </w:rPr>
      </w:pPr>
      <w:r>
        <w:rPr>
          <w:rFonts w:ascii="Traditional Arabic" w:hAnsi="Traditional Arabic" w:cs="Traditional Arabic"/>
          <w:b/>
          <w:bCs/>
          <w:noProof/>
          <w:sz w:val="32"/>
          <w:szCs w:val="32"/>
          <w:rtl/>
          <w:lang w:eastAsia="fr-FR"/>
        </w:rPr>
        <w:lastRenderedPageBreak/>
        <w:drawing>
          <wp:anchor distT="0" distB="0" distL="114300" distR="114300" simplePos="0" relativeHeight="251659264" behindDoc="1" locked="0" layoutInCell="1" allowOverlap="1">
            <wp:simplePos x="0" y="0"/>
            <wp:positionH relativeFrom="column">
              <wp:posOffset>1352550</wp:posOffset>
            </wp:positionH>
            <wp:positionV relativeFrom="paragraph">
              <wp:posOffset>485775</wp:posOffset>
            </wp:positionV>
            <wp:extent cx="3937000" cy="2952750"/>
            <wp:effectExtent l="0" t="0" r="6350" b="0"/>
            <wp:wrapTight wrapText="bothSides">
              <wp:wrapPolygon edited="0">
                <wp:start x="0" y="0"/>
                <wp:lineTo x="0" y="21461"/>
                <wp:lineTo x="21530" y="21461"/>
                <wp:lineTo x="21530" y="0"/>
                <wp:lineTo x="0" y="0"/>
              </wp:wrapPolygon>
            </wp:wrapTight>
            <wp:docPr id="2" name="Image 2" descr="C:\Users\hhh\Desktop\صور بعض الأدوات التقليدية\28167942_549649818740857_63889186355493078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h\Desktop\صور بعض الأدوات التقليدية\28167942_549649818740857_6388918635549307846_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7000" cy="2952750"/>
                    </a:xfrm>
                    <a:prstGeom prst="rect">
                      <a:avLst/>
                    </a:prstGeom>
                    <a:noFill/>
                    <a:ln>
                      <a:noFill/>
                    </a:ln>
                  </pic:spPr>
                </pic:pic>
              </a:graphicData>
            </a:graphic>
          </wp:anchor>
        </w:drawing>
      </w:r>
      <w:r w:rsidR="006D22BD" w:rsidRPr="0085293E">
        <w:rPr>
          <w:rFonts w:ascii="Traditional Arabic" w:hAnsi="Traditional Arabic" w:cs="Traditional Arabic"/>
          <w:b/>
          <w:bCs/>
          <w:sz w:val="32"/>
          <w:szCs w:val="32"/>
          <w:rtl/>
        </w:rPr>
        <w:t>السائح</w:t>
      </w:r>
    </w:p>
    <w:p w:rsidR="00230FBD" w:rsidRDefault="00230FBD" w:rsidP="00230FBD">
      <w:pPr>
        <w:pStyle w:val="Paragraphedeliste"/>
        <w:bidi/>
        <w:ind w:left="1211"/>
        <w:jc w:val="both"/>
        <w:outlineLvl w:val="2"/>
        <w:rPr>
          <w:rFonts w:ascii="Traditional Arabic" w:hAnsi="Traditional Arabic" w:cs="Traditional Arabic"/>
          <w:b/>
          <w:bCs/>
          <w:sz w:val="32"/>
          <w:szCs w:val="32"/>
        </w:rPr>
      </w:pPr>
    </w:p>
    <w:p w:rsidR="004E4211" w:rsidRDefault="004E4211" w:rsidP="004E4211">
      <w:pPr>
        <w:bidi/>
        <w:jc w:val="both"/>
        <w:outlineLvl w:val="2"/>
        <w:rPr>
          <w:rFonts w:ascii="Traditional Arabic" w:hAnsi="Traditional Arabic" w:cs="Traditional Arabic"/>
          <w:b/>
          <w:bCs/>
          <w:sz w:val="32"/>
          <w:szCs w:val="32"/>
          <w:rtl/>
        </w:rPr>
      </w:pPr>
    </w:p>
    <w:p w:rsidR="004E4211" w:rsidRDefault="004E4211" w:rsidP="004E4211">
      <w:pPr>
        <w:bidi/>
        <w:jc w:val="both"/>
        <w:outlineLvl w:val="2"/>
        <w:rPr>
          <w:rFonts w:ascii="Traditional Arabic" w:hAnsi="Traditional Arabic" w:cs="Traditional Arabic"/>
          <w:b/>
          <w:bCs/>
          <w:sz w:val="32"/>
          <w:szCs w:val="32"/>
          <w:rtl/>
        </w:rPr>
      </w:pPr>
    </w:p>
    <w:p w:rsidR="004E4211" w:rsidRDefault="004E4211" w:rsidP="004E4211">
      <w:pPr>
        <w:bidi/>
        <w:jc w:val="both"/>
        <w:outlineLvl w:val="2"/>
        <w:rPr>
          <w:rFonts w:ascii="Traditional Arabic" w:hAnsi="Traditional Arabic" w:cs="Traditional Arabic"/>
          <w:b/>
          <w:bCs/>
          <w:sz w:val="32"/>
          <w:szCs w:val="32"/>
          <w:rtl/>
        </w:rPr>
      </w:pPr>
    </w:p>
    <w:p w:rsidR="004E4211" w:rsidRDefault="004E4211" w:rsidP="004E4211">
      <w:pPr>
        <w:bidi/>
        <w:jc w:val="both"/>
        <w:outlineLvl w:val="2"/>
        <w:rPr>
          <w:rFonts w:ascii="Traditional Arabic" w:hAnsi="Traditional Arabic" w:cs="Traditional Arabic"/>
          <w:b/>
          <w:bCs/>
          <w:sz w:val="32"/>
          <w:szCs w:val="32"/>
          <w:rtl/>
        </w:rPr>
      </w:pPr>
    </w:p>
    <w:p w:rsidR="004E4211" w:rsidRDefault="004E4211" w:rsidP="004E4211">
      <w:pPr>
        <w:bidi/>
        <w:jc w:val="both"/>
        <w:outlineLvl w:val="2"/>
        <w:rPr>
          <w:rFonts w:ascii="Traditional Arabic" w:hAnsi="Traditional Arabic" w:cs="Traditional Arabic"/>
          <w:b/>
          <w:bCs/>
          <w:sz w:val="32"/>
          <w:szCs w:val="32"/>
          <w:rtl/>
        </w:rPr>
      </w:pPr>
    </w:p>
    <w:p w:rsidR="004E4211" w:rsidRDefault="004E4211" w:rsidP="004E4211">
      <w:pPr>
        <w:bidi/>
        <w:jc w:val="both"/>
        <w:outlineLvl w:val="2"/>
        <w:rPr>
          <w:rFonts w:ascii="Traditional Arabic" w:hAnsi="Traditional Arabic" w:cs="Traditional Arabic"/>
          <w:b/>
          <w:bCs/>
          <w:sz w:val="32"/>
          <w:szCs w:val="32"/>
          <w:rtl/>
        </w:rPr>
      </w:pPr>
    </w:p>
    <w:p w:rsidR="004E4211" w:rsidRPr="005C35D8" w:rsidRDefault="005C35D8" w:rsidP="00687452">
      <w:pPr>
        <w:bidi/>
        <w:jc w:val="both"/>
        <w:rPr>
          <w:rFonts w:ascii="Traditional Arabic" w:hAnsi="Traditional Arabic" w:cs="Traditional Arabic"/>
          <w:b/>
          <w:bCs/>
          <w:sz w:val="24"/>
          <w:szCs w:val="24"/>
          <w:rtl/>
        </w:rPr>
      </w:pPr>
      <w:r w:rsidRPr="005C35D8">
        <w:rPr>
          <w:rFonts w:ascii="Traditional Arabic" w:hAnsi="Traditional Arabic" w:cs="Traditional Arabic" w:hint="cs"/>
          <w:b/>
          <w:bCs/>
          <w:sz w:val="24"/>
          <w:szCs w:val="24"/>
          <w:rtl/>
        </w:rPr>
        <w:t xml:space="preserve">ص03: مجموعة من السياح في قيلولة تحت ظلال شجرة </w:t>
      </w:r>
    </w:p>
    <w:p w:rsidR="00AC5AB3" w:rsidRPr="0085293E" w:rsidRDefault="00AC5AB3" w:rsidP="004E4211">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في الغالب يكون جل السياح فرنسيين من الطبقة البرجوازية و المتوسطة، إما كوادر في مجال التعليم أو الصحة أو</w:t>
      </w:r>
      <w:r w:rsidR="006D22BD" w:rsidRPr="0085293E">
        <w:rPr>
          <w:rFonts w:ascii="Traditional Arabic" w:hAnsi="Traditional Arabic" w:cs="Traditional Arabic"/>
          <w:sz w:val="32"/>
          <w:szCs w:val="32"/>
          <w:rtl/>
        </w:rPr>
        <w:t xml:space="preserve"> عمال </w:t>
      </w:r>
      <w:r w:rsidRPr="0085293E">
        <w:rPr>
          <w:rFonts w:ascii="Traditional Arabic" w:hAnsi="Traditional Arabic" w:cs="Traditional Arabic"/>
          <w:sz w:val="32"/>
          <w:szCs w:val="32"/>
          <w:rtl/>
        </w:rPr>
        <w:t>في الشركات الخاصة و</w:t>
      </w:r>
      <w:r w:rsidR="00687452" w:rsidRPr="0085293E">
        <w:rPr>
          <w:rFonts w:ascii="Traditional Arabic" w:hAnsi="Traditional Arabic" w:cs="Traditional Arabic"/>
          <w:sz w:val="32"/>
          <w:szCs w:val="32"/>
          <w:rtl/>
        </w:rPr>
        <w:t>معظمهم</w:t>
      </w:r>
      <w:r w:rsidRPr="0085293E">
        <w:rPr>
          <w:rFonts w:ascii="Traditional Arabic" w:hAnsi="Traditional Arabic" w:cs="Traditional Arabic"/>
          <w:sz w:val="32"/>
          <w:szCs w:val="32"/>
          <w:rtl/>
        </w:rPr>
        <w:t xml:space="preserve"> من النساء</w:t>
      </w:r>
      <w:r w:rsidR="00687452" w:rsidRPr="0085293E">
        <w:rPr>
          <w:rFonts w:ascii="Traditional Arabic" w:hAnsi="Traditional Arabic" w:cs="Traditional Arabic"/>
          <w:sz w:val="32"/>
          <w:szCs w:val="32"/>
          <w:rtl/>
        </w:rPr>
        <w:t xml:space="preserve">، </w:t>
      </w:r>
      <w:r w:rsidRPr="0085293E">
        <w:rPr>
          <w:rFonts w:ascii="Traditional Arabic" w:hAnsi="Traditional Arabic" w:cs="Traditional Arabic"/>
          <w:sz w:val="32"/>
          <w:szCs w:val="32"/>
          <w:rtl/>
        </w:rPr>
        <w:t>متوسط العمر</w:t>
      </w:r>
      <w:r w:rsidR="00A172E8" w:rsidRPr="0085293E">
        <w:rPr>
          <w:rFonts w:ascii="Traditional Arabic" w:hAnsi="Traditional Arabic" w:cs="Traditional Arabic"/>
          <w:sz w:val="32"/>
          <w:szCs w:val="32"/>
          <w:rtl/>
        </w:rPr>
        <w:t>41</w:t>
      </w:r>
      <w:r w:rsidRPr="0085293E">
        <w:rPr>
          <w:rFonts w:ascii="Traditional Arabic" w:hAnsi="Traditional Arabic" w:cs="Traditional Arabic"/>
          <w:sz w:val="32"/>
          <w:szCs w:val="32"/>
          <w:rtl/>
        </w:rPr>
        <w:t xml:space="preserve">  سنة</w:t>
      </w:r>
      <w:r w:rsidR="006D22BD" w:rsidRPr="0085293E">
        <w:rPr>
          <w:rFonts w:ascii="Traditional Arabic" w:hAnsi="Traditional Arabic" w:cs="Traditional Arabic"/>
          <w:sz w:val="32"/>
          <w:szCs w:val="32"/>
          <w:rtl/>
        </w:rPr>
        <w:t xml:space="preserve"> و</w:t>
      </w:r>
      <w:r w:rsidRPr="0085293E">
        <w:rPr>
          <w:rFonts w:ascii="Traditional Arabic" w:hAnsi="Traditional Arabic" w:cs="Traditional Arabic"/>
          <w:sz w:val="32"/>
          <w:szCs w:val="32"/>
          <w:rtl/>
        </w:rPr>
        <w:t> </w:t>
      </w:r>
      <w:r w:rsidR="006D22BD" w:rsidRPr="0085293E">
        <w:rPr>
          <w:rFonts w:ascii="Traditional Arabic" w:hAnsi="Traditional Arabic" w:cs="Traditional Arabic"/>
          <w:sz w:val="32"/>
          <w:szCs w:val="32"/>
          <w:rtl/>
        </w:rPr>
        <w:t>يعتبر</w:t>
      </w:r>
      <w:r w:rsidRPr="0085293E">
        <w:rPr>
          <w:rFonts w:ascii="Traditional Arabic" w:hAnsi="Traditional Arabic" w:cs="Traditional Arabic"/>
          <w:sz w:val="32"/>
          <w:szCs w:val="32"/>
          <w:rtl/>
        </w:rPr>
        <w:t>1/3</w:t>
      </w:r>
      <w:r w:rsidRPr="0085293E">
        <w:rPr>
          <w:rFonts w:ascii="Traditional Arabic" w:hAnsi="Traditional Arabic" w:cs="Traditional Arabic"/>
          <w:sz w:val="32"/>
          <w:szCs w:val="32"/>
          <w:vertAlign w:val="superscript"/>
          <w:rtl/>
        </w:rPr>
        <w:footnoteReference w:id="10"/>
      </w:r>
      <w:r w:rsidRPr="0085293E">
        <w:rPr>
          <w:rFonts w:ascii="Traditional Arabic" w:hAnsi="Traditional Arabic" w:cs="Traditional Arabic"/>
          <w:sz w:val="32"/>
          <w:szCs w:val="32"/>
          <w:rtl/>
        </w:rPr>
        <w:t xml:space="preserve"> من ال</w:t>
      </w:r>
      <w:r w:rsidR="0071700A" w:rsidRPr="0085293E">
        <w:rPr>
          <w:rFonts w:ascii="Traditional Arabic" w:hAnsi="Traditional Arabic" w:cs="Traditional Arabic"/>
          <w:sz w:val="32"/>
          <w:szCs w:val="32"/>
          <w:rtl/>
        </w:rPr>
        <w:t>سياح</w:t>
      </w:r>
      <w:r w:rsidRPr="0085293E">
        <w:rPr>
          <w:rFonts w:ascii="Traditional Arabic" w:hAnsi="Traditional Arabic" w:cs="Traditional Arabic"/>
          <w:sz w:val="32"/>
          <w:szCs w:val="32"/>
          <w:rtl/>
        </w:rPr>
        <w:t xml:space="preserve"> في فئة العزاب بينما الباقي من المتزوجين</w:t>
      </w:r>
      <w:r w:rsidR="00687452" w:rsidRPr="0085293E">
        <w:rPr>
          <w:rFonts w:ascii="Traditional Arabic" w:hAnsi="Traditional Arabic" w:cs="Traditional Arabic"/>
          <w:sz w:val="32"/>
          <w:szCs w:val="32"/>
          <w:rtl/>
        </w:rPr>
        <w:t>،</w:t>
      </w:r>
      <w:r w:rsidRPr="0085293E">
        <w:rPr>
          <w:rFonts w:ascii="Traditional Arabic" w:hAnsi="Traditional Arabic" w:cs="Traditional Arabic"/>
          <w:sz w:val="32"/>
          <w:szCs w:val="32"/>
          <w:rtl/>
        </w:rPr>
        <w:t xml:space="preserve"> لكن نادرا ما نجد زوجين في نفس المجموعة السياحية، حيث </w:t>
      </w:r>
      <w:r w:rsidR="003C146A" w:rsidRPr="0085293E">
        <w:rPr>
          <w:rFonts w:ascii="Traditional Arabic" w:hAnsi="Traditional Arabic" w:cs="Traditional Arabic"/>
          <w:sz w:val="32"/>
          <w:szCs w:val="32"/>
          <w:rtl/>
        </w:rPr>
        <w:t xml:space="preserve">يؤدي </w:t>
      </w:r>
      <w:r w:rsidR="006D22BD" w:rsidRPr="0085293E">
        <w:rPr>
          <w:rFonts w:ascii="Traditional Arabic" w:hAnsi="Traditional Arabic" w:cs="Traditional Arabic"/>
          <w:sz w:val="32"/>
          <w:szCs w:val="32"/>
          <w:rtl/>
        </w:rPr>
        <w:t>معظم</w:t>
      </w:r>
      <w:r w:rsidR="007F6821">
        <w:rPr>
          <w:rFonts w:ascii="Traditional Arabic" w:hAnsi="Traditional Arabic" w:cs="Traditional Arabic" w:hint="cs"/>
          <w:sz w:val="32"/>
          <w:szCs w:val="32"/>
          <w:rtl/>
        </w:rPr>
        <w:t xml:space="preserve"> </w:t>
      </w:r>
      <w:r w:rsidR="006D22BD" w:rsidRPr="0085293E">
        <w:rPr>
          <w:rFonts w:ascii="Traditional Arabic" w:hAnsi="Traditional Arabic" w:cs="Traditional Arabic"/>
          <w:sz w:val="32"/>
          <w:szCs w:val="32"/>
          <w:rtl/>
        </w:rPr>
        <w:t>السياح</w:t>
      </w:r>
      <w:r w:rsidRPr="0085293E">
        <w:rPr>
          <w:rFonts w:ascii="Traditional Arabic" w:hAnsi="Traditional Arabic" w:cs="Traditional Arabic"/>
          <w:sz w:val="32"/>
          <w:szCs w:val="32"/>
          <w:rtl/>
        </w:rPr>
        <w:t xml:space="preserve"> هذه الرحلات بمفردهم إما لتعذر حضو</w:t>
      </w:r>
      <w:r w:rsidR="000546B9">
        <w:rPr>
          <w:rFonts w:ascii="Traditional Arabic" w:hAnsi="Traditional Arabic" w:cs="Traditional Arabic"/>
          <w:sz w:val="32"/>
          <w:szCs w:val="32"/>
          <w:rtl/>
        </w:rPr>
        <w:t>ر شريكهم بسبب دواعي العمل أو ب</w:t>
      </w:r>
      <w:r w:rsidRPr="0085293E">
        <w:rPr>
          <w:rFonts w:ascii="Traditional Arabic" w:hAnsi="Traditional Arabic" w:cs="Traditional Arabic"/>
          <w:sz w:val="32"/>
          <w:szCs w:val="32"/>
          <w:rtl/>
        </w:rPr>
        <w:t>سبب عدم رغبته في هذا النمط السياحي الثقافي الصحراوي القاسي  نسبيا.</w:t>
      </w:r>
    </w:p>
    <w:p w:rsidR="00AC5AB3" w:rsidRPr="0085293E" w:rsidRDefault="00AC5AB3" w:rsidP="00AC5AB3">
      <w:pPr>
        <w:tabs>
          <w:tab w:val="left" w:pos="1239"/>
          <w:tab w:val="right" w:pos="8306"/>
        </w:tabs>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 xml:space="preserve"> يتكون زبناء آدرار</w:t>
      </w:r>
      <w:r w:rsidR="006D22BD" w:rsidRPr="0085293E">
        <w:rPr>
          <w:rFonts w:ascii="Traditional Arabic" w:hAnsi="Traditional Arabic" w:cs="Traditional Arabic"/>
          <w:sz w:val="32"/>
          <w:szCs w:val="32"/>
          <w:rtl/>
        </w:rPr>
        <w:t xml:space="preserve"> السياحيين  حسب منظمي الرحلات </w:t>
      </w:r>
      <w:r w:rsidRPr="0085293E">
        <w:rPr>
          <w:rFonts w:ascii="Traditional Arabic" w:hAnsi="Traditional Arabic" w:cs="Traditional Arabic"/>
          <w:sz w:val="32"/>
          <w:szCs w:val="32"/>
          <w:rtl/>
        </w:rPr>
        <w:t>من:</w:t>
      </w:r>
    </w:p>
    <w:p w:rsidR="00AC5AB3" w:rsidRPr="0085293E" w:rsidRDefault="00AC5AB3" w:rsidP="00E70256">
      <w:pPr>
        <w:pStyle w:val="Paragraphedeliste"/>
        <w:numPr>
          <w:ilvl w:val="0"/>
          <w:numId w:val="14"/>
        </w:numPr>
        <w:tabs>
          <w:tab w:val="left" w:pos="1239"/>
          <w:tab w:val="right" w:pos="8306"/>
        </w:tabs>
        <w:bidi/>
        <w:jc w:val="both"/>
        <w:rPr>
          <w:rFonts w:ascii="Traditional Arabic" w:hAnsi="Traditional Arabic" w:cs="Traditional Arabic"/>
          <w:sz w:val="32"/>
          <w:szCs w:val="32"/>
        </w:rPr>
      </w:pPr>
      <w:r w:rsidRPr="0085293E">
        <w:rPr>
          <w:rFonts w:ascii="Traditional Arabic" w:hAnsi="Traditional Arabic" w:cs="Traditional Arabic"/>
          <w:sz w:val="32"/>
          <w:szCs w:val="32"/>
          <w:rtl/>
        </w:rPr>
        <w:t>فئات اجتماعية مهنية ميسورة و أغلبها من النساء( أطر عليا، مهن حرة، مدرسين..</w:t>
      </w:r>
      <w:r w:rsidR="00D823BA">
        <w:rPr>
          <w:rFonts w:ascii="Traditional Arabic" w:hAnsi="Traditional Arabic" w:cs="Traditional Arabic" w:hint="cs"/>
          <w:sz w:val="32"/>
          <w:szCs w:val="32"/>
          <w:rtl/>
        </w:rPr>
        <w:t>.</w:t>
      </w:r>
    </w:p>
    <w:p w:rsidR="00AC5AB3" w:rsidRPr="0085293E" w:rsidRDefault="00AC5AB3" w:rsidP="00E70256">
      <w:pPr>
        <w:pStyle w:val="Paragraphedeliste"/>
        <w:numPr>
          <w:ilvl w:val="0"/>
          <w:numId w:val="14"/>
        </w:numPr>
        <w:tabs>
          <w:tab w:val="left" w:pos="1239"/>
          <w:tab w:val="right" w:pos="8306"/>
        </w:tabs>
        <w:bidi/>
        <w:jc w:val="both"/>
        <w:rPr>
          <w:rFonts w:ascii="Traditional Arabic" w:hAnsi="Traditional Arabic" w:cs="Traditional Arabic"/>
          <w:sz w:val="32"/>
          <w:szCs w:val="32"/>
        </w:rPr>
      </w:pPr>
      <w:r w:rsidRPr="0085293E">
        <w:rPr>
          <w:rFonts w:ascii="Traditional Arabic" w:hAnsi="Traditional Arabic" w:cs="Traditional Arabic"/>
          <w:sz w:val="32"/>
          <w:szCs w:val="32"/>
          <w:rtl/>
        </w:rPr>
        <w:t xml:space="preserve">من أشخاص </w:t>
      </w:r>
      <w:r w:rsidR="00A172E8" w:rsidRPr="0085293E">
        <w:rPr>
          <w:rFonts w:ascii="Traditional Arabic" w:hAnsi="Traditional Arabic" w:cs="Traditional Arabic"/>
          <w:sz w:val="32"/>
          <w:szCs w:val="32"/>
          <w:rtl/>
        </w:rPr>
        <w:t>تتراوح أعمارهم في</w:t>
      </w:r>
      <w:r w:rsidRPr="0085293E">
        <w:rPr>
          <w:rFonts w:ascii="Traditional Arabic" w:hAnsi="Traditional Arabic" w:cs="Traditional Arabic"/>
          <w:sz w:val="32"/>
          <w:szCs w:val="32"/>
          <w:rtl/>
        </w:rPr>
        <w:t xml:space="preserve"> الغالب ما بين 35 و 55 سنة بالإضافة إلى متقاعدين ومن أسر و كذلك أطفال.</w:t>
      </w:r>
      <w:r w:rsidRPr="0085293E">
        <w:rPr>
          <w:rStyle w:val="Appelnotedebasdep"/>
          <w:rFonts w:ascii="Traditional Arabic" w:hAnsi="Traditional Arabic" w:cs="Traditional Arabic"/>
          <w:sz w:val="32"/>
          <w:szCs w:val="32"/>
          <w:rtl/>
        </w:rPr>
        <w:footnoteReference w:id="11"/>
      </w:r>
    </w:p>
    <w:p w:rsidR="000F7E62" w:rsidRPr="0085293E" w:rsidRDefault="00AC5AB3" w:rsidP="008204D9">
      <w:pPr>
        <w:tabs>
          <w:tab w:val="left" w:pos="6145"/>
          <w:tab w:val="right" w:pos="8306"/>
        </w:tabs>
        <w:bidi/>
        <w:jc w:val="both"/>
        <w:rPr>
          <w:rFonts w:ascii="Traditional Arabic" w:hAnsi="Traditional Arabic" w:cs="Traditional Arabic"/>
          <w:b/>
          <w:bCs/>
          <w:sz w:val="32"/>
          <w:szCs w:val="32"/>
          <w:rtl/>
        </w:rPr>
      </w:pPr>
      <w:r w:rsidRPr="0085293E">
        <w:rPr>
          <w:rFonts w:ascii="Traditional Arabic" w:hAnsi="Traditional Arabic" w:cs="Traditional Arabic"/>
          <w:sz w:val="32"/>
          <w:szCs w:val="32"/>
          <w:rtl/>
        </w:rPr>
        <w:t>وتعتبر العينة النموذجية للسائح ال</w:t>
      </w:r>
      <w:r w:rsidR="00687452" w:rsidRPr="0085293E">
        <w:rPr>
          <w:rFonts w:ascii="Traditional Arabic" w:hAnsi="Traditional Arabic" w:cs="Traditional Arabic"/>
          <w:sz w:val="32"/>
          <w:szCs w:val="32"/>
          <w:rtl/>
        </w:rPr>
        <w:t>آدراري</w:t>
      </w:r>
      <w:r w:rsidRPr="0085293E">
        <w:rPr>
          <w:rFonts w:ascii="Traditional Arabic" w:hAnsi="Traditional Arabic" w:cs="Traditional Arabic"/>
          <w:sz w:val="32"/>
          <w:szCs w:val="32"/>
          <w:rtl/>
        </w:rPr>
        <w:t xml:space="preserve"> امرأة تكون إطارة عليا في الأربعين من العمر.</w:t>
      </w:r>
    </w:p>
    <w:p w:rsidR="000750F7" w:rsidRDefault="000F7E62" w:rsidP="00687452">
      <w:pPr>
        <w:pStyle w:val="Paragraphedeliste"/>
        <w:numPr>
          <w:ilvl w:val="0"/>
          <w:numId w:val="13"/>
        </w:numPr>
        <w:bidi/>
        <w:jc w:val="both"/>
        <w:outlineLvl w:val="2"/>
        <w:rPr>
          <w:rFonts w:ascii="Traditional Arabic" w:hAnsi="Traditional Arabic" w:cs="Traditional Arabic"/>
          <w:b/>
          <w:bCs/>
          <w:sz w:val="32"/>
          <w:szCs w:val="32"/>
        </w:rPr>
      </w:pPr>
      <w:r>
        <w:rPr>
          <w:rFonts w:ascii="Traditional Arabic" w:hAnsi="Traditional Arabic" w:cs="Traditional Arabic"/>
          <w:b/>
          <w:bCs/>
          <w:noProof/>
          <w:sz w:val="32"/>
          <w:szCs w:val="32"/>
          <w:rtl/>
          <w:lang w:eastAsia="fr-FR"/>
        </w:rPr>
        <w:lastRenderedPageBreak/>
        <w:drawing>
          <wp:anchor distT="0" distB="0" distL="114300" distR="114300" simplePos="0" relativeHeight="251658240" behindDoc="1" locked="0" layoutInCell="1" allowOverlap="1">
            <wp:simplePos x="0" y="0"/>
            <wp:positionH relativeFrom="column">
              <wp:posOffset>1447800</wp:posOffset>
            </wp:positionH>
            <wp:positionV relativeFrom="paragraph">
              <wp:posOffset>447675</wp:posOffset>
            </wp:positionV>
            <wp:extent cx="3962400" cy="2750185"/>
            <wp:effectExtent l="0" t="0" r="0" b="0"/>
            <wp:wrapTight wrapText="bothSides">
              <wp:wrapPolygon edited="0">
                <wp:start x="0" y="0"/>
                <wp:lineTo x="0" y="21396"/>
                <wp:lineTo x="21496" y="21396"/>
                <wp:lineTo x="21496" y="0"/>
                <wp:lineTo x="0" y="0"/>
              </wp:wrapPolygon>
            </wp:wrapTight>
            <wp:docPr id="1" name="Image 1" descr="C:\Users\hhh\Desktop\صور بعض الأدوات التقليدية\28377759_550793818626457_77091513696187397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h\Desktop\صور بعض الأدوات التقليدية\28377759_550793818626457_7709151369618739781_n.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2400" cy="2750185"/>
                    </a:xfrm>
                    <a:prstGeom prst="rect">
                      <a:avLst/>
                    </a:prstGeom>
                    <a:noFill/>
                    <a:ln>
                      <a:noFill/>
                    </a:ln>
                  </pic:spPr>
                </pic:pic>
              </a:graphicData>
            </a:graphic>
          </wp:anchor>
        </w:drawing>
      </w:r>
      <w:r w:rsidR="000750F7" w:rsidRPr="0085293E">
        <w:rPr>
          <w:rFonts w:ascii="Traditional Arabic" w:hAnsi="Traditional Arabic" w:cs="Traditional Arabic"/>
          <w:b/>
          <w:bCs/>
          <w:sz w:val="32"/>
          <w:szCs w:val="32"/>
          <w:rtl/>
        </w:rPr>
        <w:t>الدورات السياحية</w:t>
      </w:r>
    </w:p>
    <w:p w:rsidR="000F7E62" w:rsidRDefault="000F7E62" w:rsidP="000F7E62">
      <w:pPr>
        <w:bidi/>
        <w:jc w:val="both"/>
        <w:outlineLvl w:val="2"/>
        <w:rPr>
          <w:rFonts w:ascii="Traditional Arabic" w:hAnsi="Traditional Arabic" w:cs="Traditional Arabic"/>
          <w:b/>
          <w:bCs/>
          <w:sz w:val="32"/>
          <w:szCs w:val="32"/>
          <w:rtl/>
        </w:rPr>
      </w:pPr>
    </w:p>
    <w:p w:rsidR="000F7E62" w:rsidRDefault="000F7E62" w:rsidP="000F7E62">
      <w:pPr>
        <w:bidi/>
        <w:jc w:val="both"/>
        <w:outlineLvl w:val="2"/>
        <w:rPr>
          <w:rFonts w:ascii="Traditional Arabic" w:hAnsi="Traditional Arabic" w:cs="Traditional Arabic"/>
          <w:b/>
          <w:bCs/>
          <w:sz w:val="32"/>
          <w:szCs w:val="32"/>
          <w:rtl/>
        </w:rPr>
      </w:pPr>
    </w:p>
    <w:p w:rsidR="000F7E62" w:rsidRPr="000F7E62" w:rsidRDefault="000F7E62" w:rsidP="000F7E62">
      <w:pPr>
        <w:bidi/>
        <w:jc w:val="both"/>
        <w:outlineLvl w:val="2"/>
        <w:rPr>
          <w:rFonts w:ascii="Traditional Arabic" w:hAnsi="Traditional Arabic" w:cs="Traditional Arabic"/>
          <w:b/>
          <w:bCs/>
          <w:sz w:val="32"/>
          <w:szCs w:val="32"/>
        </w:rPr>
      </w:pPr>
    </w:p>
    <w:p w:rsidR="000F7E62" w:rsidRDefault="000F7E62" w:rsidP="000F7E62">
      <w:pPr>
        <w:bidi/>
        <w:ind w:left="851"/>
        <w:jc w:val="both"/>
        <w:outlineLvl w:val="2"/>
        <w:rPr>
          <w:rFonts w:ascii="Traditional Arabic" w:hAnsi="Traditional Arabic" w:cs="Traditional Arabic"/>
          <w:b/>
          <w:bCs/>
          <w:sz w:val="32"/>
          <w:szCs w:val="32"/>
          <w:rtl/>
        </w:rPr>
      </w:pPr>
    </w:p>
    <w:p w:rsidR="008204D9" w:rsidRPr="000F7E62" w:rsidRDefault="008204D9" w:rsidP="008204D9">
      <w:pPr>
        <w:bidi/>
        <w:ind w:left="851"/>
        <w:jc w:val="both"/>
        <w:outlineLvl w:val="2"/>
        <w:rPr>
          <w:rFonts w:ascii="Traditional Arabic" w:hAnsi="Traditional Arabic" w:cs="Traditional Arabic"/>
          <w:b/>
          <w:bCs/>
          <w:sz w:val="32"/>
          <w:szCs w:val="32"/>
          <w:rtl/>
        </w:rPr>
      </w:pPr>
    </w:p>
    <w:p w:rsidR="000F7E62" w:rsidRDefault="000F7E62" w:rsidP="00D823BA">
      <w:pPr>
        <w:bidi/>
        <w:jc w:val="both"/>
        <w:rPr>
          <w:rFonts w:ascii="Traditional Arabic" w:hAnsi="Traditional Arabic" w:cs="Traditional Arabic"/>
          <w:sz w:val="32"/>
          <w:szCs w:val="32"/>
          <w:rtl/>
        </w:rPr>
      </w:pPr>
    </w:p>
    <w:p w:rsidR="005C35D8" w:rsidRPr="005C35D8" w:rsidRDefault="005C35D8" w:rsidP="005C35D8">
      <w:pPr>
        <w:bidi/>
        <w:jc w:val="both"/>
        <w:rPr>
          <w:rFonts w:ascii="Traditional Arabic" w:hAnsi="Traditional Arabic" w:cs="Traditional Arabic"/>
          <w:b/>
          <w:bCs/>
          <w:sz w:val="24"/>
          <w:szCs w:val="24"/>
          <w:rtl/>
        </w:rPr>
      </w:pPr>
      <w:r w:rsidRPr="005C35D8">
        <w:rPr>
          <w:rFonts w:ascii="Traditional Arabic" w:hAnsi="Traditional Arabic" w:cs="Traditional Arabic" w:hint="cs"/>
          <w:b/>
          <w:bCs/>
          <w:sz w:val="24"/>
          <w:szCs w:val="24"/>
          <w:rtl/>
        </w:rPr>
        <w:t>ص04: مجموعة من السياح في واحة ترجيت</w:t>
      </w:r>
    </w:p>
    <w:p w:rsidR="00AC5AB3" w:rsidRPr="0085293E" w:rsidRDefault="00AC5AB3" w:rsidP="000F7E62">
      <w:pPr>
        <w:bidi/>
        <w:jc w:val="both"/>
        <w:rPr>
          <w:rFonts w:ascii="Traditional Arabic" w:hAnsi="Traditional Arabic" w:cs="Traditional Arabic"/>
          <w:sz w:val="32"/>
          <w:szCs w:val="32"/>
          <w:vertAlign w:val="superscript"/>
        </w:rPr>
      </w:pPr>
      <w:r w:rsidRPr="0085293E">
        <w:rPr>
          <w:rFonts w:ascii="Traditional Arabic" w:hAnsi="Traditional Arabic" w:cs="Traditional Arabic"/>
          <w:sz w:val="32"/>
          <w:szCs w:val="32"/>
          <w:rtl/>
        </w:rPr>
        <w:t>إن أكثر ما يجلب السياح في آدرار هو السياحة</w:t>
      </w:r>
      <w:r w:rsidR="00542B1F">
        <w:rPr>
          <w:rFonts w:ascii="Traditional Arabic" w:hAnsi="Traditional Arabic" w:cs="Traditional Arabic"/>
          <w:sz w:val="32"/>
          <w:szCs w:val="32"/>
          <w:rtl/>
        </w:rPr>
        <w:t xml:space="preserve"> الثقافية و الصحراوية التي تتجل</w:t>
      </w:r>
      <w:r w:rsidR="00542B1F">
        <w:rPr>
          <w:rFonts w:ascii="Traditional Arabic" w:hAnsi="Traditional Arabic" w:cs="Traditional Arabic" w:hint="cs"/>
          <w:sz w:val="32"/>
          <w:szCs w:val="32"/>
          <w:rtl/>
        </w:rPr>
        <w:t>ى</w:t>
      </w:r>
      <w:r w:rsidRPr="0085293E">
        <w:rPr>
          <w:rFonts w:ascii="Traditional Arabic" w:hAnsi="Traditional Arabic" w:cs="Traditional Arabic"/>
          <w:sz w:val="32"/>
          <w:szCs w:val="32"/>
          <w:rtl/>
        </w:rPr>
        <w:t xml:space="preserve"> من خلال </w:t>
      </w:r>
      <w:r w:rsidR="000750F7" w:rsidRPr="0085293E">
        <w:rPr>
          <w:rFonts w:ascii="Traditional Arabic" w:hAnsi="Traditional Arabic" w:cs="Traditional Arabic"/>
          <w:sz w:val="32"/>
          <w:szCs w:val="32"/>
          <w:rtl/>
        </w:rPr>
        <w:t>ال</w:t>
      </w:r>
      <w:r w:rsidRPr="0085293E">
        <w:rPr>
          <w:rFonts w:ascii="Traditional Arabic" w:hAnsi="Traditional Arabic" w:cs="Traditional Arabic"/>
          <w:sz w:val="32"/>
          <w:szCs w:val="32"/>
          <w:rtl/>
        </w:rPr>
        <w:t>دورات السياحية الراجلة أو على الجمال، ويتراوح الفريق في العادة ما بين 8 إلى 12</w:t>
      </w:r>
      <w:r w:rsidR="00D823BA" w:rsidRPr="0085293E">
        <w:rPr>
          <w:rFonts w:ascii="Traditional Arabic" w:hAnsi="Traditional Arabic" w:cs="Traditional Arabic"/>
          <w:sz w:val="32"/>
          <w:szCs w:val="32"/>
          <w:vertAlign w:val="superscript"/>
          <w:rtl/>
        </w:rPr>
        <w:footnoteReference w:id="12"/>
      </w:r>
      <w:r w:rsidRPr="0085293E">
        <w:rPr>
          <w:rFonts w:ascii="Traditional Arabic" w:hAnsi="Traditional Arabic" w:cs="Traditional Arabic"/>
          <w:sz w:val="32"/>
          <w:szCs w:val="32"/>
          <w:rtl/>
        </w:rPr>
        <w:t>سياح يؤطرهم مرشد سياحي ويرافقهم طباخ وما بين 2الى 3 من الجمالة</w:t>
      </w:r>
      <w:r w:rsidRPr="0085293E">
        <w:rPr>
          <w:rFonts w:ascii="Traditional Arabic" w:hAnsi="Traditional Arabic" w:cs="Traditional Arabic"/>
          <w:sz w:val="32"/>
          <w:szCs w:val="32"/>
          <w:vertAlign w:val="superscript"/>
          <w:rtl/>
        </w:rPr>
        <w:footnoteReference w:id="13"/>
      </w:r>
      <w:r w:rsidR="00D823BA" w:rsidRPr="00D823BA">
        <w:rPr>
          <w:rFonts w:ascii="Traditional Arabic" w:hAnsi="Traditional Arabic" w:cs="Traditional Arabic" w:hint="cs"/>
          <w:b/>
          <w:bCs/>
          <w:sz w:val="32"/>
          <w:szCs w:val="32"/>
          <w:vertAlign w:val="subscript"/>
          <w:rtl/>
        </w:rPr>
        <w:t>.</w:t>
      </w:r>
    </w:p>
    <w:p w:rsidR="008204D9" w:rsidRDefault="00AC5AB3" w:rsidP="008204D9">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يتعرف السياح خلال تنقلهم على ثقافات البدو الرحل، كما يقومون بزيارة القصور القديمة ( وادان، شنقيط...)، والتعرف على ال</w:t>
      </w:r>
      <w:r w:rsidR="000750F7" w:rsidRPr="0085293E">
        <w:rPr>
          <w:rFonts w:ascii="Traditional Arabic" w:hAnsi="Traditional Arabic" w:cs="Traditional Arabic"/>
          <w:sz w:val="32"/>
          <w:szCs w:val="32"/>
          <w:rtl/>
        </w:rPr>
        <w:t>مجتمع ا</w:t>
      </w:r>
      <w:r w:rsidRPr="0085293E">
        <w:rPr>
          <w:rFonts w:ascii="Traditional Arabic" w:hAnsi="Traditional Arabic" w:cs="Traditional Arabic"/>
          <w:sz w:val="32"/>
          <w:szCs w:val="32"/>
          <w:rtl/>
        </w:rPr>
        <w:t>لمحلي</w:t>
      </w:r>
      <w:r w:rsidR="007F6821">
        <w:rPr>
          <w:rFonts w:ascii="Traditional Arabic" w:hAnsi="Traditional Arabic" w:cs="Traditional Arabic" w:hint="cs"/>
          <w:sz w:val="32"/>
          <w:szCs w:val="32"/>
          <w:rtl/>
        </w:rPr>
        <w:t xml:space="preserve"> </w:t>
      </w:r>
      <w:r w:rsidRPr="0085293E">
        <w:rPr>
          <w:rFonts w:ascii="Traditional Arabic" w:hAnsi="Traditional Arabic" w:cs="Traditional Arabic"/>
          <w:sz w:val="32"/>
          <w:szCs w:val="32"/>
          <w:rtl/>
        </w:rPr>
        <w:t>سواء كان ذلك من خلال المشاهدات المباشرة أو من خلال المحاضرات التي يقدمها بعض الأساتذة الفاعلين في القطاع السياحي في جو تطبعه العفوية والبساطة.ثم لا تكتمل الصورة إلا بزيارة المكتبات التي تحتضن نفائس المخطوطات</w:t>
      </w:r>
      <w:r w:rsidR="007F6821">
        <w:rPr>
          <w:rFonts w:ascii="Traditional Arabic" w:hAnsi="Traditional Arabic" w:cs="Traditional Arabic" w:hint="cs"/>
          <w:sz w:val="32"/>
          <w:szCs w:val="32"/>
          <w:rtl/>
        </w:rPr>
        <w:t xml:space="preserve"> </w:t>
      </w:r>
      <w:r w:rsidR="000750F7" w:rsidRPr="0085293E">
        <w:rPr>
          <w:rFonts w:ascii="Traditional Arabic" w:hAnsi="Traditional Arabic" w:cs="Traditional Arabic"/>
          <w:sz w:val="32"/>
          <w:szCs w:val="32"/>
          <w:rtl/>
        </w:rPr>
        <w:t>في</w:t>
      </w:r>
      <w:r w:rsidRPr="0085293E">
        <w:rPr>
          <w:rFonts w:ascii="Traditional Arabic" w:hAnsi="Traditional Arabic" w:cs="Traditional Arabic"/>
          <w:sz w:val="32"/>
          <w:szCs w:val="32"/>
          <w:rtl/>
        </w:rPr>
        <w:t xml:space="preserve"> شنقيط و وادان</w:t>
      </w:r>
      <w:r w:rsidR="007F6821">
        <w:rPr>
          <w:rFonts w:ascii="Traditional Arabic" w:hAnsi="Traditional Arabic" w:cs="Traditional Arabic" w:hint="cs"/>
          <w:sz w:val="32"/>
          <w:szCs w:val="32"/>
          <w:rtl/>
        </w:rPr>
        <w:t xml:space="preserve"> </w:t>
      </w:r>
      <w:r w:rsidRPr="0085293E">
        <w:rPr>
          <w:rFonts w:ascii="Traditional Arabic" w:hAnsi="Traditional Arabic" w:cs="Traditional Arabic"/>
          <w:sz w:val="32"/>
          <w:szCs w:val="32"/>
          <w:rtl/>
        </w:rPr>
        <w:t>و أطار...</w:t>
      </w:r>
    </w:p>
    <w:p w:rsidR="00927E01" w:rsidRDefault="00927E01" w:rsidP="00927E01">
      <w:pPr>
        <w:bidi/>
        <w:jc w:val="both"/>
        <w:rPr>
          <w:rFonts w:ascii="Traditional Arabic" w:hAnsi="Traditional Arabic" w:cs="Traditional Arabic"/>
          <w:sz w:val="32"/>
          <w:szCs w:val="32"/>
          <w:rtl/>
        </w:rPr>
      </w:pPr>
    </w:p>
    <w:p w:rsidR="00927E01" w:rsidRDefault="00927E01" w:rsidP="00927E01">
      <w:pPr>
        <w:bidi/>
        <w:jc w:val="both"/>
        <w:rPr>
          <w:rFonts w:ascii="Traditional Arabic" w:hAnsi="Traditional Arabic" w:cs="Traditional Arabic"/>
          <w:sz w:val="32"/>
          <w:szCs w:val="32"/>
          <w:rtl/>
        </w:rPr>
      </w:pPr>
    </w:p>
    <w:p w:rsidR="00927E01" w:rsidRDefault="00927E01" w:rsidP="00927E01">
      <w:pPr>
        <w:bidi/>
        <w:jc w:val="both"/>
        <w:rPr>
          <w:rFonts w:ascii="Traditional Arabic" w:hAnsi="Traditional Arabic" w:cs="Traditional Arabic"/>
          <w:sz w:val="32"/>
          <w:szCs w:val="32"/>
          <w:rtl/>
        </w:rPr>
      </w:pPr>
    </w:p>
    <w:p w:rsidR="00927E01" w:rsidRPr="0085293E" w:rsidRDefault="00927E01" w:rsidP="00927E01">
      <w:pPr>
        <w:bidi/>
        <w:jc w:val="both"/>
        <w:rPr>
          <w:rFonts w:ascii="Traditional Arabic" w:hAnsi="Traditional Arabic" w:cs="Traditional Arabic"/>
          <w:sz w:val="32"/>
          <w:szCs w:val="32"/>
          <w:rtl/>
        </w:rPr>
      </w:pPr>
    </w:p>
    <w:p w:rsidR="00AC5AB3" w:rsidRPr="0085293E" w:rsidRDefault="006D22BD" w:rsidP="00687452">
      <w:pPr>
        <w:pStyle w:val="Paragraphedeliste"/>
        <w:numPr>
          <w:ilvl w:val="0"/>
          <w:numId w:val="13"/>
        </w:numPr>
        <w:bidi/>
        <w:jc w:val="both"/>
        <w:outlineLvl w:val="2"/>
        <w:rPr>
          <w:rFonts w:ascii="Traditional Arabic" w:hAnsi="Traditional Arabic" w:cs="Traditional Arabic"/>
          <w:b/>
          <w:bCs/>
          <w:sz w:val="32"/>
          <w:szCs w:val="32"/>
        </w:rPr>
      </w:pPr>
      <w:r w:rsidRPr="0085293E">
        <w:rPr>
          <w:rFonts w:ascii="Traditional Arabic" w:hAnsi="Traditional Arabic" w:cs="Traditional Arabic"/>
          <w:b/>
          <w:bCs/>
          <w:sz w:val="32"/>
          <w:szCs w:val="32"/>
          <w:rtl/>
        </w:rPr>
        <w:t>المرشد السياحي</w:t>
      </w:r>
    </w:p>
    <w:p w:rsidR="00AC5AB3" w:rsidRPr="0085293E" w:rsidRDefault="00AC5AB3" w:rsidP="000750F7">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يلعب المرشد السياحي في آدرار دورا محوريا في نجاح الدورات السياحية فهو في ال</w:t>
      </w:r>
      <w:r w:rsidR="000750F7" w:rsidRPr="0085293E">
        <w:rPr>
          <w:rFonts w:ascii="Traditional Arabic" w:hAnsi="Traditional Arabic" w:cs="Traditional Arabic"/>
          <w:sz w:val="32"/>
          <w:szCs w:val="32"/>
          <w:rtl/>
        </w:rPr>
        <w:t>عادة</w:t>
      </w:r>
      <w:r w:rsidRPr="0085293E">
        <w:rPr>
          <w:rFonts w:ascii="Traditional Arabic" w:hAnsi="Traditional Arabic" w:cs="Traditional Arabic"/>
          <w:sz w:val="32"/>
          <w:szCs w:val="32"/>
          <w:rtl/>
        </w:rPr>
        <w:t xml:space="preserve"> يكون المشرف على أدق تفاصيل الدورة السياحية، هذا بالإضافة إلى دوره الأساسي في مد جسر للتواصل بين مختلف أعضاء الفريق من غربيين- ( في الغا</w:t>
      </w:r>
      <w:r w:rsidR="00D823BA">
        <w:rPr>
          <w:rFonts w:ascii="Traditional Arabic" w:hAnsi="Traditional Arabic" w:cs="Traditional Arabic"/>
          <w:sz w:val="32"/>
          <w:szCs w:val="32"/>
          <w:rtl/>
        </w:rPr>
        <w:t xml:space="preserve">لب فرنسيين)- و موريتانيين  </w:t>
      </w:r>
      <w:r w:rsidRPr="0085293E">
        <w:rPr>
          <w:rFonts w:ascii="Traditional Arabic" w:hAnsi="Traditional Arabic" w:cs="Traditional Arabic"/>
          <w:sz w:val="32"/>
          <w:szCs w:val="32"/>
          <w:rtl/>
        </w:rPr>
        <w:t xml:space="preserve"> ( الجمالة و الطباخ) حيث يكون بمثابة همزة وصل لا غنى عنها بين المجموعتين.</w:t>
      </w:r>
      <w:r w:rsidRPr="0085293E">
        <w:rPr>
          <w:rStyle w:val="Appelnotedebasdep"/>
          <w:rFonts w:ascii="Traditional Arabic" w:hAnsi="Traditional Arabic" w:cs="Traditional Arabic"/>
          <w:sz w:val="32"/>
          <w:szCs w:val="32"/>
          <w:rtl/>
        </w:rPr>
        <w:footnoteReference w:id="14"/>
      </w:r>
    </w:p>
    <w:p w:rsidR="00AC5AB3" w:rsidRPr="0085293E" w:rsidRDefault="006D22BD" w:rsidP="00EA48A0">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 xml:space="preserve">فهو </w:t>
      </w:r>
      <w:r w:rsidR="00AC5AB3" w:rsidRPr="0085293E">
        <w:rPr>
          <w:rFonts w:ascii="Traditional Arabic" w:hAnsi="Traditional Arabic" w:cs="Traditional Arabic"/>
          <w:sz w:val="32"/>
          <w:szCs w:val="32"/>
          <w:rtl/>
        </w:rPr>
        <w:t>شخص ذو دراية واسعة بالمجال المحلي كما له معرفة بعادات المجموعات السكانية المحلية، و مختلف مكوناتهم العرقية و الأثنية ومناطق تواجدهم التاريخية، ومن أجل أن يكتسب المرشد السياحي الخب</w:t>
      </w:r>
      <w:r w:rsidR="00847D29">
        <w:rPr>
          <w:rFonts w:ascii="Traditional Arabic" w:hAnsi="Traditional Arabic" w:cs="Traditional Arabic"/>
          <w:sz w:val="32"/>
          <w:szCs w:val="32"/>
          <w:rtl/>
        </w:rPr>
        <w:t>رة والشهرة العملية لا ينبغي علي</w:t>
      </w:r>
      <w:r w:rsidR="00847D29">
        <w:rPr>
          <w:rFonts w:ascii="Traditional Arabic" w:hAnsi="Traditional Arabic" w:cs="Traditional Arabic" w:hint="cs"/>
          <w:sz w:val="32"/>
          <w:szCs w:val="32"/>
          <w:rtl/>
        </w:rPr>
        <w:t>ه</w:t>
      </w:r>
      <w:r w:rsidR="00AC5AB3" w:rsidRPr="0085293E">
        <w:rPr>
          <w:rFonts w:ascii="Traditional Arabic" w:hAnsi="Traditional Arabic" w:cs="Traditional Arabic"/>
          <w:sz w:val="32"/>
          <w:szCs w:val="32"/>
          <w:rtl/>
        </w:rPr>
        <w:t xml:space="preserve"> فقط معرفة عادات وتقاليد و تصورات الساكنة المحلية من أجل نقلها للآخر ( السائح)</w:t>
      </w:r>
      <w:r w:rsidR="0085293E" w:rsidRPr="0085293E">
        <w:rPr>
          <w:rFonts w:ascii="Traditional Arabic" w:hAnsi="Traditional Arabic" w:cs="Traditional Arabic"/>
          <w:sz w:val="32"/>
          <w:szCs w:val="32"/>
          <w:rtl/>
        </w:rPr>
        <w:t xml:space="preserve">، </w:t>
      </w:r>
      <w:r w:rsidR="00AC5AB3" w:rsidRPr="0085293E">
        <w:rPr>
          <w:rFonts w:ascii="Traditional Arabic" w:hAnsi="Traditional Arabic" w:cs="Traditional Arabic"/>
          <w:sz w:val="32"/>
          <w:szCs w:val="32"/>
          <w:rtl/>
        </w:rPr>
        <w:t xml:space="preserve"> بل يجب عليه أيضا معرفة عادات و سلوكيات الزبون من أجل تلبية جميع متطلباته على الوجه المطلوب</w:t>
      </w:r>
      <w:r w:rsidRPr="0085293E">
        <w:rPr>
          <w:rFonts w:ascii="Traditional Arabic" w:hAnsi="Traditional Arabic" w:cs="Traditional Arabic"/>
          <w:sz w:val="32"/>
          <w:szCs w:val="32"/>
          <w:rtl/>
        </w:rPr>
        <w:t>!</w:t>
      </w:r>
      <w:r w:rsidR="00AC5AB3" w:rsidRPr="0085293E">
        <w:rPr>
          <w:rFonts w:ascii="Traditional Arabic" w:hAnsi="Traditional Arabic" w:cs="Traditional Arabic"/>
          <w:sz w:val="32"/>
          <w:szCs w:val="32"/>
          <w:rtl/>
        </w:rPr>
        <w:t>لذا نجد الكثير من المرشدين السياحيين في آدرار</w:t>
      </w:r>
      <w:r w:rsidR="007F6821">
        <w:rPr>
          <w:rFonts w:ascii="Traditional Arabic" w:hAnsi="Traditional Arabic" w:cs="Traditional Arabic" w:hint="cs"/>
          <w:sz w:val="32"/>
          <w:szCs w:val="32"/>
          <w:rtl/>
        </w:rPr>
        <w:t xml:space="preserve"> </w:t>
      </w:r>
      <w:r w:rsidR="00AC5AB3" w:rsidRPr="0085293E">
        <w:rPr>
          <w:rFonts w:ascii="Traditional Arabic" w:hAnsi="Traditional Arabic" w:cs="Traditional Arabic"/>
          <w:sz w:val="32"/>
          <w:szCs w:val="32"/>
          <w:rtl/>
        </w:rPr>
        <w:t xml:space="preserve">لا يكتفون بالتعرف على الثقافة المحلية بل يسافر بعضهم إلى فرنسا </w:t>
      </w:r>
      <w:r w:rsidR="00AC5AB3" w:rsidRPr="0085293E">
        <w:rPr>
          <w:rStyle w:val="Appelnotedebasdep"/>
          <w:rFonts w:ascii="Traditional Arabic" w:hAnsi="Traditional Arabic" w:cs="Traditional Arabic"/>
          <w:sz w:val="32"/>
          <w:szCs w:val="32"/>
          <w:rtl/>
        </w:rPr>
        <w:footnoteReference w:id="15"/>
      </w:r>
      <w:r w:rsidR="00AC5AB3" w:rsidRPr="0085293E">
        <w:rPr>
          <w:rFonts w:ascii="Traditional Arabic" w:hAnsi="Traditional Arabic" w:cs="Traditional Arabic"/>
          <w:sz w:val="32"/>
          <w:szCs w:val="32"/>
          <w:rtl/>
        </w:rPr>
        <w:t>غير مكترثين بالصعوبات التي قد تواجههم أثناء البحث عن التأشيرة</w:t>
      </w:r>
      <w:r w:rsidR="00EA48A0" w:rsidRPr="0085293E">
        <w:rPr>
          <w:rFonts w:ascii="Traditional Arabic" w:hAnsi="Traditional Arabic" w:cs="Traditional Arabic"/>
          <w:sz w:val="32"/>
          <w:szCs w:val="32"/>
          <w:rtl/>
        </w:rPr>
        <w:t xml:space="preserve">، </w:t>
      </w:r>
      <w:r w:rsidR="00AC5AB3" w:rsidRPr="0085293E">
        <w:rPr>
          <w:rFonts w:ascii="Traditional Arabic" w:hAnsi="Traditional Arabic" w:cs="Traditional Arabic"/>
          <w:sz w:val="32"/>
          <w:szCs w:val="32"/>
          <w:rtl/>
        </w:rPr>
        <w:t xml:space="preserve"> وأحيانا يتم استدعاء بعضهم من خلال وكالات الأسفار الفرنسية التي تسوق السياحة الثقافية والصحراوية في آدرار من أجل إجراء بعض الدورات التكوينية لهم وربما يكون ذلك أثناء الإعداد لمسارات سياحية آدرارية جديدة.</w:t>
      </w:r>
      <w:r w:rsidR="00AC5AB3" w:rsidRPr="0085293E">
        <w:rPr>
          <w:rStyle w:val="Appelnotedebasdep"/>
          <w:rFonts w:ascii="Traditional Arabic" w:hAnsi="Traditional Arabic" w:cs="Traditional Arabic"/>
          <w:sz w:val="32"/>
          <w:szCs w:val="32"/>
          <w:rtl/>
        </w:rPr>
        <w:footnoteReference w:id="16"/>
      </w:r>
    </w:p>
    <w:p w:rsidR="00EA48A0" w:rsidRPr="0085293E" w:rsidRDefault="00EA48A0" w:rsidP="00687452">
      <w:pPr>
        <w:pStyle w:val="Paragraphedeliste"/>
        <w:numPr>
          <w:ilvl w:val="0"/>
          <w:numId w:val="13"/>
        </w:numPr>
        <w:bidi/>
        <w:jc w:val="both"/>
        <w:outlineLvl w:val="2"/>
        <w:rPr>
          <w:rFonts w:ascii="Traditional Arabic" w:hAnsi="Traditional Arabic" w:cs="Traditional Arabic"/>
          <w:b/>
          <w:bCs/>
          <w:sz w:val="32"/>
          <w:szCs w:val="32"/>
        </w:rPr>
      </w:pPr>
      <w:r w:rsidRPr="0085293E">
        <w:rPr>
          <w:rFonts w:ascii="Traditional Arabic" w:hAnsi="Traditional Arabic" w:cs="Traditional Arabic"/>
          <w:b/>
          <w:bCs/>
          <w:sz w:val="32"/>
          <w:szCs w:val="32"/>
          <w:rtl/>
        </w:rPr>
        <w:t>دور الوكالات السياحية الوطنية</w:t>
      </w:r>
      <w:r w:rsidR="00B06FBE" w:rsidRPr="0085293E">
        <w:rPr>
          <w:rFonts w:ascii="Traditional Arabic" w:hAnsi="Traditional Arabic" w:cs="Traditional Arabic"/>
          <w:b/>
          <w:bCs/>
          <w:sz w:val="32"/>
          <w:szCs w:val="32"/>
          <w:rtl/>
        </w:rPr>
        <w:t xml:space="preserve"> و الفرنسية</w:t>
      </w:r>
    </w:p>
    <w:p w:rsidR="00EA48A0" w:rsidRDefault="00D46C99" w:rsidP="00C23CAF">
      <w:pPr>
        <w:bidi/>
        <w:jc w:val="both"/>
        <w:outlineLvl w:val="2"/>
        <w:rPr>
          <w:rFonts w:ascii="Traditional Arabic" w:hAnsi="Traditional Arabic" w:cs="Traditional Arabic"/>
          <w:sz w:val="32"/>
          <w:szCs w:val="32"/>
          <w:rtl/>
        </w:rPr>
      </w:pPr>
      <w:r w:rsidRPr="0085293E">
        <w:rPr>
          <w:rFonts w:ascii="Traditional Arabic" w:hAnsi="Traditional Arabic" w:cs="Traditional Arabic"/>
          <w:sz w:val="32"/>
          <w:szCs w:val="32"/>
          <w:rtl/>
        </w:rPr>
        <w:t xml:space="preserve">تلعب الوكالات السياحية الفرنسية و الوطنية دورا هاما في المشهد السياحي في ولاية آدرار، فالأولى تقوم بتسويق الوجهة السياحية للجمهور الفرنسي من أجل استقطاب الزبناء الراغبين في الوجهة </w:t>
      </w:r>
      <w:r w:rsidR="00C23CAF" w:rsidRPr="0085293E">
        <w:rPr>
          <w:rFonts w:ascii="Traditional Arabic" w:hAnsi="Traditional Arabic" w:cs="Traditional Arabic"/>
          <w:sz w:val="32"/>
          <w:szCs w:val="32"/>
          <w:rtl/>
        </w:rPr>
        <w:t>الآدرارية</w:t>
      </w:r>
      <w:r w:rsidRPr="0085293E">
        <w:rPr>
          <w:rFonts w:ascii="Traditional Arabic" w:hAnsi="Traditional Arabic" w:cs="Traditional Arabic"/>
          <w:sz w:val="32"/>
          <w:szCs w:val="32"/>
          <w:rtl/>
        </w:rPr>
        <w:t xml:space="preserve">، كما يرجع لها الفضل في اعداد معظم الدورات السياحية المحلية في تسعينيات القرن الماضي. بينما تتولى وكالات </w:t>
      </w:r>
      <w:r w:rsidR="00723C14" w:rsidRPr="0085293E">
        <w:rPr>
          <w:rFonts w:ascii="Traditional Arabic" w:hAnsi="Traditional Arabic" w:cs="Traditional Arabic"/>
          <w:sz w:val="32"/>
          <w:szCs w:val="32"/>
          <w:rtl/>
        </w:rPr>
        <w:t>السياحة و السفر الوطنية استقبال جزء كبير من السياح الوافدين و توفير مختلف متطلباتهم من نقل و مأكل و ايواء...</w:t>
      </w:r>
    </w:p>
    <w:p w:rsidR="00D823BA" w:rsidRPr="0085293E" w:rsidRDefault="00D823BA" w:rsidP="00D823BA">
      <w:pPr>
        <w:bidi/>
        <w:jc w:val="both"/>
        <w:outlineLvl w:val="2"/>
        <w:rPr>
          <w:rFonts w:ascii="Traditional Arabic" w:hAnsi="Traditional Arabic" w:cs="Traditional Arabic"/>
          <w:sz w:val="32"/>
          <w:szCs w:val="32"/>
        </w:rPr>
      </w:pPr>
    </w:p>
    <w:p w:rsidR="002C4858" w:rsidRPr="0085293E" w:rsidRDefault="002C4858" w:rsidP="00687452">
      <w:pPr>
        <w:pStyle w:val="Paragraphedeliste"/>
        <w:numPr>
          <w:ilvl w:val="0"/>
          <w:numId w:val="13"/>
        </w:numPr>
        <w:bidi/>
        <w:jc w:val="both"/>
        <w:outlineLvl w:val="2"/>
        <w:rPr>
          <w:rFonts w:ascii="Traditional Arabic" w:hAnsi="Traditional Arabic" w:cs="Traditional Arabic"/>
          <w:b/>
          <w:bCs/>
          <w:sz w:val="32"/>
          <w:szCs w:val="32"/>
        </w:rPr>
      </w:pPr>
      <w:r w:rsidRPr="0085293E">
        <w:rPr>
          <w:rFonts w:ascii="Traditional Arabic" w:hAnsi="Traditional Arabic" w:cs="Traditional Arabic"/>
          <w:b/>
          <w:bCs/>
          <w:sz w:val="32"/>
          <w:szCs w:val="32"/>
          <w:rtl/>
        </w:rPr>
        <w:t xml:space="preserve">دور الجهات الرسمية </w:t>
      </w:r>
    </w:p>
    <w:p w:rsidR="002C4858" w:rsidRPr="0085293E" w:rsidRDefault="002C4858" w:rsidP="0085293E">
      <w:pPr>
        <w:bidi/>
        <w:jc w:val="both"/>
        <w:outlineLvl w:val="2"/>
        <w:rPr>
          <w:rFonts w:ascii="Traditional Arabic" w:hAnsi="Traditional Arabic" w:cs="Traditional Arabic"/>
          <w:sz w:val="32"/>
          <w:szCs w:val="32"/>
          <w:rtl/>
        </w:rPr>
      </w:pPr>
      <w:r w:rsidRPr="0085293E">
        <w:rPr>
          <w:rFonts w:ascii="Traditional Arabic" w:hAnsi="Traditional Arabic" w:cs="Traditional Arabic"/>
          <w:sz w:val="32"/>
          <w:szCs w:val="32"/>
          <w:rtl/>
        </w:rPr>
        <w:t>بذلت الدولة في السنوات الأخيرة جهودا كبيرة من أجل بعث السياحة في آدرار</w:t>
      </w:r>
      <w:r w:rsidR="00C23CAF" w:rsidRPr="0085293E">
        <w:rPr>
          <w:rFonts w:ascii="Traditional Arabic" w:hAnsi="Traditional Arabic" w:cs="Traditional Arabic"/>
          <w:sz w:val="32"/>
          <w:szCs w:val="32"/>
          <w:rtl/>
        </w:rPr>
        <w:t xml:space="preserve"> من جديد</w:t>
      </w:r>
      <w:r w:rsidRPr="0085293E">
        <w:rPr>
          <w:rFonts w:ascii="Traditional Arabic" w:hAnsi="Traditional Arabic" w:cs="Traditional Arabic"/>
          <w:sz w:val="32"/>
          <w:szCs w:val="32"/>
          <w:rtl/>
        </w:rPr>
        <w:t xml:space="preserve">، كان من أهمها الجهد الأمني وبفضل تلك الاستراتيجية لم تسجل أي حوادث أمنية </w:t>
      </w:r>
      <w:r w:rsidR="0085293E" w:rsidRPr="0085293E">
        <w:rPr>
          <w:rFonts w:ascii="Traditional Arabic" w:hAnsi="Traditional Arabic" w:cs="Traditional Arabic"/>
          <w:sz w:val="32"/>
          <w:szCs w:val="32"/>
          <w:rtl/>
        </w:rPr>
        <w:t xml:space="preserve">ضد السواح </w:t>
      </w:r>
      <w:r w:rsidRPr="0085293E">
        <w:rPr>
          <w:rFonts w:ascii="Traditional Arabic" w:hAnsi="Traditional Arabic" w:cs="Traditional Arabic"/>
          <w:sz w:val="32"/>
          <w:szCs w:val="32"/>
          <w:rtl/>
        </w:rPr>
        <w:t>منذ سنوات ليس في آدرار فحسب بل في عموم التراب الوطني،  وهو ماساهم في تكوين صورة ايجابية عن الوجهة الموريتانية التي كان</w:t>
      </w:r>
      <w:r w:rsidR="0085293E" w:rsidRPr="0085293E">
        <w:rPr>
          <w:rFonts w:ascii="Traditional Arabic" w:hAnsi="Traditional Arabic" w:cs="Traditional Arabic"/>
          <w:sz w:val="32"/>
          <w:szCs w:val="32"/>
          <w:rtl/>
        </w:rPr>
        <w:t xml:space="preserve"> العامل</w:t>
      </w:r>
      <w:r w:rsidRPr="0085293E">
        <w:rPr>
          <w:rFonts w:ascii="Traditional Arabic" w:hAnsi="Traditional Arabic" w:cs="Traditional Arabic"/>
          <w:sz w:val="32"/>
          <w:szCs w:val="32"/>
          <w:rtl/>
        </w:rPr>
        <w:t xml:space="preserve"> الأمن</w:t>
      </w:r>
      <w:r w:rsidR="0085293E" w:rsidRPr="0085293E">
        <w:rPr>
          <w:rFonts w:ascii="Traditional Arabic" w:hAnsi="Traditional Arabic" w:cs="Traditional Arabic"/>
          <w:sz w:val="32"/>
          <w:szCs w:val="32"/>
          <w:rtl/>
        </w:rPr>
        <w:t>ي</w:t>
      </w:r>
      <w:r w:rsidRPr="0085293E">
        <w:rPr>
          <w:rFonts w:ascii="Traditional Arabic" w:hAnsi="Traditional Arabic" w:cs="Traditional Arabic"/>
          <w:sz w:val="32"/>
          <w:szCs w:val="32"/>
          <w:rtl/>
        </w:rPr>
        <w:t xml:space="preserve"> حاسما في توقف السياحة فيها منذ صيف 2007</w:t>
      </w:r>
      <w:r w:rsidR="0085293E" w:rsidRPr="0085293E">
        <w:rPr>
          <w:rFonts w:ascii="Traditional Arabic" w:hAnsi="Traditional Arabic" w:cs="Traditional Arabic"/>
          <w:sz w:val="32"/>
          <w:szCs w:val="32"/>
          <w:rtl/>
        </w:rPr>
        <w:t>.</w:t>
      </w:r>
    </w:p>
    <w:p w:rsidR="003368F0" w:rsidRPr="0085293E" w:rsidRDefault="002C4858" w:rsidP="0085293E">
      <w:pPr>
        <w:bidi/>
        <w:jc w:val="both"/>
        <w:outlineLvl w:val="2"/>
        <w:rPr>
          <w:rFonts w:ascii="Traditional Arabic" w:hAnsi="Traditional Arabic" w:cs="Traditional Arabic"/>
          <w:sz w:val="32"/>
          <w:szCs w:val="32"/>
          <w:rtl/>
        </w:rPr>
      </w:pPr>
      <w:r w:rsidRPr="0085293E">
        <w:rPr>
          <w:rFonts w:ascii="Traditional Arabic" w:hAnsi="Traditional Arabic" w:cs="Traditional Arabic"/>
          <w:sz w:val="32"/>
          <w:szCs w:val="32"/>
          <w:rtl/>
        </w:rPr>
        <w:t xml:space="preserve">كما </w:t>
      </w:r>
      <w:r w:rsidR="0085293E" w:rsidRPr="0085293E">
        <w:rPr>
          <w:rFonts w:ascii="Traditional Arabic" w:hAnsi="Traditional Arabic" w:cs="Traditional Arabic"/>
          <w:sz w:val="32"/>
          <w:szCs w:val="32"/>
          <w:rtl/>
        </w:rPr>
        <w:t>ساهمت</w:t>
      </w:r>
      <w:r w:rsidR="003368F0" w:rsidRPr="0085293E">
        <w:rPr>
          <w:rFonts w:ascii="Traditional Arabic" w:hAnsi="Traditional Arabic" w:cs="Traditional Arabic"/>
          <w:sz w:val="32"/>
          <w:szCs w:val="32"/>
          <w:rtl/>
        </w:rPr>
        <w:t xml:space="preserve"> الجهات الوصية على</w:t>
      </w:r>
      <w:r w:rsidRPr="0085293E">
        <w:rPr>
          <w:rFonts w:ascii="Traditional Arabic" w:hAnsi="Traditional Arabic" w:cs="Traditional Arabic"/>
          <w:sz w:val="32"/>
          <w:szCs w:val="32"/>
          <w:rtl/>
        </w:rPr>
        <w:t xml:space="preserve"> القطاع السياحي </w:t>
      </w:r>
      <w:r w:rsidR="003368F0" w:rsidRPr="0085293E">
        <w:rPr>
          <w:rFonts w:ascii="Traditional Arabic" w:hAnsi="Traditional Arabic" w:cs="Traditional Arabic"/>
          <w:sz w:val="32"/>
          <w:szCs w:val="32"/>
          <w:rtl/>
        </w:rPr>
        <w:t>في التعريف بالإمكانات السياحية للبد</w:t>
      </w:r>
      <w:r w:rsidR="0085293E" w:rsidRPr="0085293E">
        <w:rPr>
          <w:rFonts w:ascii="Traditional Arabic" w:hAnsi="Traditional Arabic" w:cs="Traditional Arabic"/>
          <w:sz w:val="32"/>
          <w:szCs w:val="32"/>
          <w:rtl/>
        </w:rPr>
        <w:t xml:space="preserve"> بصورة عامة وآدرار بشكل خاص</w:t>
      </w:r>
      <w:r w:rsidR="003368F0" w:rsidRPr="0085293E">
        <w:rPr>
          <w:rFonts w:ascii="Traditional Arabic" w:hAnsi="Traditional Arabic" w:cs="Traditional Arabic"/>
          <w:sz w:val="32"/>
          <w:szCs w:val="32"/>
          <w:rtl/>
        </w:rPr>
        <w:t>، وذلك من خلال المشاركة</w:t>
      </w:r>
      <w:r w:rsidRPr="0085293E">
        <w:rPr>
          <w:rFonts w:ascii="Traditional Arabic" w:hAnsi="Traditional Arabic" w:cs="Traditional Arabic"/>
          <w:sz w:val="32"/>
          <w:szCs w:val="32"/>
          <w:rtl/>
        </w:rPr>
        <w:t xml:space="preserve"> في العديد من التظاهرات الدولية</w:t>
      </w:r>
      <w:r w:rsidR="0085293E" w:rsidRPr="0085293E">
        <w:rPr>
          <w:rFonts w:ascii="Traditional Arabic" w:hAnsi="Traditional Arabic" w:cs="Traditional Arabic"/>
          <w:sz w:val="32"/>
          <w:szCs w:val="32"/>
          <w:rtl/>
        </w:rPr>
        <w:t>،</w:t>
      </w:r>
      <w:r w:rsidR="00965DF0" w:rsidRPr="0085293E">
        <w:rPr>
          <w:rStyle w:val="Appelnotedebasdep"/>
          <w:rFonts w:ascii="Traditional Arabic" w:hAnsi="Traditional Arabic" w:cs="Traditional Arabic"/>
          <w:sz w:val="32"/>
          <w:szCs w:val="32"/>
          <w:rtl/>
        </w:rPr>
        <w:footnoteReference w:id="17"/>
      </w:r>
      <w:r w:rsidRPr="0085293E">
        <w:rPr>
          <w:rFonts w:ascii="Traditional Arabic" w:hAnsi="Traditional Arabic" w:cs="Traditional Arabic"/>
          <w:sz w:val="32"/>
          <w:szCs w:val="32"/>
          <w:rtl/>
        </w:rPr>
        <w:t xml:space="preserve">  وتنظيم بعض الأنشطة الهادفة إ</w:t>
      </w:r>
      <w:r w:rsidR="00965DF0" w:rsidRPr="0085293E">
        <w:rPr>
          <w:rFonts w:ascii="Traditional Arabic" w:hAnsi="Traditional Arabic" w:cs="Traditional Arabic"/>
          <w:sz w:val="32"/>
          <w:szCs w:val="32"/>
          <w:rtl/>
        </w:rPr>
        <w:t>لى تسويق السياحة في موريتانيا وب</w:t>
      </w:r>
      <w:r w:rsidR="0085293E" w:rsidRPr="0085293E">
        <w:rPr>
          <w:rFonts w:ascii="Traditional Arabic" w:hAnsi="Traditional Arabic" w:cs="Traditional Arabic"/>
          <w:sz w:val="32"/>
          <w:szCs w:val="32"/>
          <w:rtl/>
        </w:rPr>
        <w:t xml:space="preserve">محاولة اعادة </w:t>
      </w:r>
      <w:r w:rsidR="00965DF0" w:rsidRPr="0085293E">
        <w:rPr>
          <w:rFonts w:ascii="Traditional Arabic" w:hAnsi="Traditional Arabic" w:cs="Traditional Arabic"/>
          <w:sz w:val="32"/>
          <w:szCs w:val="32"/>
          <w:rtl/>
        </w:rPr>
        <w:t xml:space="preserve">إحياء الوجهة الآدرارية، غير أن </w:t>
      </w:r>
      <w:r w:rsidR="00C23CAF" w:rsidRPr="0085293E">
        <w:rPr>
          <w:rFonts w:ascii="Traditional Arabic" w:hAnsi="Traditional Arabic" w:cs="Traditional Arabic"/>
          <w:sz w:val="32"/>
          <w:szCs w:val="32"/>
          <w:rtl/>
        </w:rPr>
        <w:t xml:space="preserve">بعض </w:t>
      </w:r>
      <w:r w:rsidR="00965DF0" w:rsidRPr="0085293E">
        <w:rPr>
          <w:rFonts w:ascii="Traditional Arabic" w:hAnsi="Traditional Arabic" w:cs="Traditional Arabic"/>
          <w:sz w:val="32"/>
          <w:szCs w:val="32"/>
          <w:rtl/>
        </w:rPr>
        <w:t>المختصين يرى بأن تلك الجهود لاتزال دون المستوى المط</w:t>
      </w:r>
      <w:r w:rsidR="0085293E" w:rsidRPr="0085293E">
        <w:rPr>
          <w:rFonts w:ascii="Traditional Arabic" w:hAnsi="Traditional Arabic" w:cs="Traditional Arabic"/>
          <w:sz w:val="32"/>
          <w:szCs w:val="32"/>
          <w:rtl/>
        </w:rPr>
        <w:t>لوب بدليل قلة الأعداد الوافدة وتركيز</w:t>
      </w:r>
      <w:r w:rsidR="00965DF0" w:rsidRPr="0085293E">
        <w:rPr>
          <w:rFonts w:ascii="Traditional Arabic" w:hAnsi="Traditional Arabic" w:cs="Traditional Arabic"/>
          <w:sz w:val="32"/>
          <w:szCs w:val="32"/>
          <w:rtl/>
        </w:rPr>
        <w:t xml:space="preserve"> المسوق </w:t>
      </w:r>
      <w:r w:rsidR="0085293E" w:rsidRPr="0085293E">
        <w:rPr>
          <w:rFonts w:ascii="Traditional Arabic" w:hAnsi="Traditional Arabic" w:cs="Traditional Arabic"/>
          <w:sz w:val="32"/>
          <w:szCs w:val="32"/>
          <w:rtl/>
        </w:rPr>
        <w:t xml:space="preserve">السياحي </w:t>
      </w:r>
      <w:r w:rsidR="00965DF0" w:rsidRPr="0085293E">
        <w:rPr>
          <w:rFonts w:ascii="Traditional Arabic" w:hAnsi="Traditional Arabic" w:cs="Traditional Arabic"/>
          <w:sz w:val="32"/>
          <w:szCs w:val="32"/>
          <w:rtl/>
        </w:rPr>
        <w:t>الموريتاني على زبون واحد وهو ما يجعلنا أمام مخاطر السياحة الأحادية</w:t>
      </w:r>
      <w:r w:rsidR="00965DF0" w:rsidRPr="0085293E">
        <w:rPr>
          <w:rStyle w:val="Appelnotedebasdep"/>
          <w:rFonts w:ascii="Traditional Arabic" w:hAnsi="Traditional Arabic" w:cs="Traditional Arabic"/>
          <w:sz w:val="32"/>
          <w:szCs w:val="32"/>
          <w:rtl/>
        </w:rPr>
        <w:footnoteReference w:id="18"/>
      </w:r>
      <w:r w:rsidR="00C23CAF" w:rsidRPr="0085293E">
        <w:rPr>
          <w:rFonts w:ascii="Traditional Arabic" w:hAnsi="Traditional Arabic" w:cs="Traditional Arabic"/>
          <w:sz w:val="32"/>
          <w:szCs w:val="32"/>
          <w:rtl/>
        </w:rPr>
        <w:t xml:space="preserve"> التي دفعت آدرار ثمنها في عشرية لم يزرها خلالها أي زبون أجنبي</w:t>
      </w:r>
      <w:r w:rsidR="00965DF0" w:rsidRPr="0085293E">
        <w:rPr>
          <w:rFonts w:ascii="Traditional Arabic" w:hAnsi="Traditional Arabic" w:cs="Traditional Arabic"/>
          <w:sz w:val="32"/>
          <w:szCs w:val="32"/>
          <w:rtl/>
        </w:rPr>
        <w:t>!</w:t>
      </w:r>
    </w:p>
    <w:p w:rsidR="00C23CAF" w:rsidRPr="0085293E" w:rsidRDefault="00C23CAF" w:rsidP="00C23CAF">
      <w:pPr>
        <w:bidi/>
        <w:jc w:val="both"/>
        <w:outlineLvl w:val="2"/>
        <w:rPr>
          <w:rFonts w:ascii="Traditional Arabic" w:hAnsi="Traditional Arabic" w:cs="Traditional Arabic"/>
          <w:sz w:val="32"/>
          <w:szCs w:val="32"/>
          <w:rtl/>
        </w:rPr>
      </w:pPr>
    </w:p>
    <w:p w:rsidR="00C23CAF" w:rsidRPr="0085293E" w:rsidRDefault="00C23CAF" w:rsidP="00C23CAF">
      <w:pPr>
        <w:bidi/>
        <w:jc w:val="both"/>
        <w:outlineLvl w:val="2"/>
        <w:rPr>
          <w:rFonts w:ascii="Traditional Arabic" w:hAnsi="Traditional Arabic" w:cs="Traditional Arabic"/>
          <w:sz w:val="32"/>
          <w:szCs w:val="32"/>
          <w:rtl/>
        </w:rPr>
      </w:pPr>
    </w:p>
    <w:p w:rsidR="00C23CAF" w:rsidRPr="0085293E" w:rsidRDefault="00C23CAF" w:rsidP="00C23CAF">
      <w:pPr>
        <w:bidi/>
        <w:jc w:val="both"/>
        <w:outlineLvl w:val="2"/>
        <w:rPr>
          <w:rFonts w:ascii="Traditional Arabic" w:hAnsi="Traditional Arabic" w:cs="Traditional Arabic"/>
          <w:sz w:val="32"/>
          <w:szCs w:val="32"/>
          <w:rtl/>
        </w:rPr>
      </w:pPr>
    </w:p>
    <w:p w:rsidR="00C23CAF" w:rsidRPr="0085293E" w:rsidRDefault="00C23CAF" w:rsidP="00C23CAF">
      <w:pPr>
        <w:bidi/>
        <w:jc w:val="both"/>
        <w:outlineLvl w:val="2"/>
        <w:rPr>
          <w:rFonts w:ascii="Traditional Arabic" w:hAnsi="Traditional Arabic" w:cs="Traditional Arabic"/>
          <w:sz w:val="32"/>
          <w:szCs w:val="32"/>
          <w:rtl/>
        </w:rPr>
      </w:pPr>
    </w:p>
    <w:p w:rsidR="00C23CAF" w:rsidRPr="0085293E" w:rsidRDefault="00C23CAF" w:rsidP="00C23CAF">
      <w:pPr>
        <w:bidi/>
        <w:jc w:val="both"/>
        <w:outlineLvl w:val="2"/>
        <w:rPr>
          <w:rFonts w:ascii="Traditional Arabic" w:hAnsi="Traditional Arabic" w:cs="Traditional Arabic"/>
          <w:sz w:val="32"/>
          <w:szCs w:val="32"/>
          <w:rtl/>
        </w:rPr>
      </w:pPr>
    </w:p>
    <w:p w:rsidR="002C4858" w:rsidRPr="0085293E" w:rsidRDefault="002C4858" w:rsidP="002C4858">
      <w:pPr>
        <w:bidi/>
        <w:jc w:val="both"/>
        <w:outlineLvl w:val="2"/>
        <w:rPr>
          <w:rFonts w:ascii="Traditional Arabic" w:hAnsi="Traditional Arabic" w:cs="Traditional Arabic"/>
          <w:sz w:val="32"/>
          <w:szCs w:val="32"/>
          <w:rtl/>
        </w:rPr>
      </w:pPr>
    </w:p>
    <w:p w:rsidR="00D823BA" w:rsidRDefault="00D823BA" w:rsidP="002C4858">
      <w:pPr>
        <w:bidi/>
        <w:jc w:val="both"/>
        <w:rPr>
          <w:rFonts w:ascii="Traditional Arabic" w:hAnsi="Traditional Arabic" w:cs="Traditional Arabic"/>
          <w:sz w:val="32"/>
          <w:szCs w:val="32"/>
          <w:rtl/>
        </w:rPr>
      </w:pPr>
    </w:p>
    <w:p w:rsidR="00D823BA" w:rsidRDefault="00D823BA" w:rsidP="00D823BA">
      <w:pPr>
        <w:bidi/>
        <w:jc w:val="both"/>
        <w:rPr>
          <w:rFonts w:ascii="Traditional Arabic" w:hAnsi="Traditional Arabic" w:cs="Traditional Arabic"/>
          <w:sz w:val="32"/>
          <w:szCs w:val="32"/>
          <w:rtl/>
        </w:rPr>
      </w:pPr>
    </w:p>
    <w:p w:rsidR="002C4858" w:rsidRPr="0085293E" w:rsidRDefault="002C4858" w:rsidP="00D823BA">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تعد السياحة الثقافية و الصحراوية إحدى ركائز الاقتصاد المحلي في ولاية آدرار، وقد نمت و تطورت بصورة معتبرة منذ تسعينيات القرن الماضي إلا أنها واجهت تحديا كبيرا سنة 2007، تجسد في توقف الرحلات الجماعية التي كانت تنطلق من باريس و مرساي أسبوعيا إلى عاصمة الولاية.</w:t>
      </w:r>
    </w:p>
    <w:p w:rsidR="002C4858" w:rsidRPr="0085293E" w:rsidRDefault="002C4858" w:rsidP="002C4858">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 xml:space="preserve">وقد كان الدافع الأمني السبب المباشر وراء ذلك التوقف المفاجئ للرحلات الجماعية، غير أن الدارس للمشهد السياحي في آدرار يلاحظ مشاكل بنيوية كانت من أهم أسباب </w:t>
      </w:r>
      <w:r w:rsidR="00965DF0" w:rsidRPr="0085293E">
        <w:rPr>
          <w:rFonts w:ascii="Traditional Arabic" w:hAnsi="Traditional Arabic" w:cs="Traditional Arabic"/>
          <w:sz w:val="32"/>
          <w:szCs w:val="32"/>
          <w:rtl/>
        </w:rPr>
        <w:t>"</w:t>
      </w:r>
      <w:r w:rsidRPr="0085293E">
        <w:rPr>
          <w:rFonts w:ascii="Traditional Arabic" w:hAnsi="Traditional Arabic" w:cs="Traditional Arabic"/>
          <w:sz w:val="32"/>
          <w:szCs w:val="32"/>
          <w:rtl/>
        </w:rPr>
        <w:t>الشلل السياحي</w:t>
      </w:r>
      <w:r w:rsidR="00965DF0" w:rsidRPr="0085293E">
        <w:rPr>
          <w:rFonts w:ascii="Traditional Arabic" w:hAnsi="Traditional Arabic" w:cs="Traditional Arabic"/>
          <w:sz w:val="32"/>
          <w:szCs w:val="32"/>
          <w:rtl/>
        </w:rPr>
        <w:t>"</w:t>
      </w:r>
      <w:r w:rsidRPr="0085293E">
        <w:rPr>
          <w:rFonts w:ascii="Traditional Arabic" w:hAnsi="Traditional Arabic" w:cs="Traditional Arabic"/>
          <w:sz w:val="32"/>
          <w:szCs w:val="32"/>
          <w:rtl/>
        </w:rPr>
        <w:t xml:space="preserve"> التام الذي أصاب تلك الصناعة الحيوية، فخطر السياحية الأحادية كان وراء القضاء على دعامة من أهم دعامات الاقتصاد المحلي، كما أن غياب استراتجية واضحة يعد من أهم العوائق أمام تطور السياحة في آدرار بصفة مستدامة .</w:t>
      </w:r>
    </w:p>
    <w:p w:rsidR="002C4858" w:rsidRPr="0085293E" w:rsidRDefault="002C4858" w:rsidP="002C4858">
      <w:pPr>
        <w:bidi/>
        <w:jc w:val="both"/>
        <w:rPr>
          <w:rFonts w:ascii="Traditional Arabic" w:hAnsi="Traditional Arabic" w:cs="Traditional Arabic"/>
          <w:sz w:val="32"/>
          <w:szCs w:val="32"/>
          <w:rtl/>
        </w:rPr>
      </w:pPr>
      <w:r w:rsidRPr="0085293E">
        <w:rPr>
          <w:rFonts w:ascii="Traditional Arabic" w:hAnsi="Traditional Arabic" w:cs="Traditional Arabic"/>
          <w:sz w:val="32"/>
          <w:szCs w:val="32"/>
          <w:rtl/>
        </w:rPr>
        <w:t>إن عدم و جود خطة تسويقية وطنية تركز على تنويع الزبناء و الشركاء في القطاع السياحي خاصة في منطقة آدرار</w:t>
      </w:r>
      <w:r w:rsidR="00D823BA">
        <w:rPr>
          <w:rFonts w:ascii="Traditional Arabic" w:hAnsi="Traditional Arabic" w:cs="Traditional Arabic" w:hint="cs"/>
          <w:sz w:val="32"/>
          <w:szCs w:val="32"/>
          <w:rtl/>
        </w:rPr>
        <w:t>،</w:t>
      </w:r>
      <w:r w:rsidRPr="0085293E">
        <w:rPr>
          <w:rFonts w:ascii="Traditional Arabic" w:hAnsi="Traditional Arabic" w:cs="Traditional Arabic"/>
          <w:sz w:val="32"/>
          <w:szCs w:val="32"/>
          <w:rtl/>
        </w:rPr>
        <w:t xml:space="preserve"> و استحداث دورات و منتجات سياحية تلبي رغبات و تطلعات الزبناء الجدد</w:t>
      </w:r>
      <w:r w:rsidR="00D823BA">
        <w:rPr>
          <w:rFonts w:ascii="Traditional Arabic" w:hAnsi="Traditional Arabic" w:cs="Traditional Arabic" w:hint="cs"/>
          <w:sz w:val="32"/>
          <w:szCs w:val="32"/>
          <w:rtl/>
        </w:rPr>
        <w:t>،</w:t>
      </w:r>
      <w:r w:rsidRPr="0085293E">
        <w:rPr>
          <w:rFonts w:ascii="Traditional Arabic" w:hAnsi="Traditional Arabic" w:cs="Traditional Arabic"/>
          <w:sz w:val="32"/>
          <w:szCs w:val="32"/>
          <w:rtl/>
        </w:rPr>
        <w:t xml:space="preserve"> مع وضع برنامج سنوي يهدف إلى تجاوز مشكل موسمية النشاط السياحي أمور كلها تشكل حجر عثرة أمام القطاع السياحي الفتي.</w:t>
      </w:r>
    </w:p>
    <w:p w:rsidR="002C4858" w:rsidRPr="003368F0" w:rsidRDefault="002C4858" w:rsidP="002C4858">
      <w:pPr>
        <w:bidi/>
        <w:jc w:val="both"/>
        <w:outlineLvl w:val="2"/>
        <w:rPr>
          <w:rFonts w:ascii="Simplified Arabic" w:hAnsi="Simplified Arabic" w:cs="Simplified Arabic"/>
          <w:sz w:val="28"/>
          <w:szCs w:val="28"/>
        </w:rPr>
      </w:pPr>
    </w:p>
    <w:p w:rsidR="00723C14" w:rsidRPr="00723C14" w:rsidRDefault="00723C14" w:rsidP="00723C14">
      <w:pPr>
        <w:bidi/>
        <w:jc w:val="both"/>
        <w:outlineLvl w:val="2"/>
        <w:rPr>
          <w:rFonts w:ascii="Simplified Arabic" w:hAnsi="Simplified Arabic" w:cs="Simplified Arabic"/>
          <w:b/>
          <w:bCs/>
          <w:sz w:val="28"/>
          <w:szCs w:val="28"/>
          <w:rtl/>
        </w:rPr>
      </w:pPr>
    </w:p>
    <w:p w:rsidR="00AC5AB3" w:rsidRDefault="00AC5AB3" w:rsidP="00AC5AB3">
      <w:pPr>
        <w:bidi/>
        <w:jc w:val="both"/>
        <w:rPr>
          <w:rtl/>
        </w:rPr>
      </w:pPr>
    </w:p>
    <w:p w:rsidR="00723C14" w:rsidRDefault="00723C14" w:rsidP="00723C14">
      <w:pPr>
        <w:bidi/>
        <w:jc w:val="both"/>
        <w:rPr>
          <w:rtl/>
        </w:rPr>
      </w:pPr>
    </w:p>
    <w:p w:rsidR="00723C14" w:rsidRDefault="00723C14" w:rsidP="00723C14">
      <w:pPr>
        <w:bidi/>
        <w:jc w:val="both"/>
        <w:rPr>
          <w:rtl/>
        </w:rPr>
      </w:pPr>
    </w:p>
    <w:p w:rsidR="00723C14" w:rsidRDefault="00723C14" w:rsidP="00723C14">
      <w:pPr>
        <w:bidi/>
        <w:jc w:val="both"/>
        <w:rPr>
          <w:rtl/>
        </w:rPr>
      </w:pPr>
    </w:p>
    <w:p w:rsidR="00723C14" w:rsidRDefault="00723C14" w:rsidP="00723C14">
      <w:pPr>
        <w:bidi/>
        <w:jc w:val="both"/>
        <w:rPr>
          <w:rtl/>
        </w:rPr>
      </w:pPr>
    </w:p>
    <w:p w:rsidR="00B26EE9" w:rsidRDefault="00B26EE9" w:rsidP="00B26EE9">
      <w:pPr>
        <w:bidi/>
        <w:jc w:val="both"/>
        <w:rPr>
          <w:b/>
          <w:bCs/>
          <w:color w:val="FF0000"/>
          <w:sz w:val="48"/>
          <w:szCs w:val="48"/>
          <w:rtl/>
        </w:rPr>
      </w:pPr>
    </w:p>
    <w:p w:rsidR="00112921" w:rsidRPr="00830C99" w:rsidRDefault="00112921" w:rsidP="00112921">
      <w:pPr>
        <w:pStyle w:val="Paragraphedeliste"/>
        <w:numPr>
          <w:ilvl w:val="0"/>
          <w:numId w:val="9"/>
        </w:numPr>
        <w:bidi/>
        <w:jc w:val="left"/>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قائمة المراجع </w:t>
      </w:r>
      <w:r w:rsidRPr="00830C99">
        <w:rPr>
          <w:rFonts w:ascii="Simplified Arabic" w:hAnsi="Simplified Arabic" w:cs="Simplified Arabic" w:hint="cs"/>
          <w:b/>
          <w:bCs/>
          <w:sz w:val="28"/>
          <w:szCs w:val="28"/>
          <w:rtl/>
        </w:rPr>
        <w:t>باللغة الفرنسية</w:t>
      </w:r>
    </w:p>
    <w:p w:rsidR="00112921" w:rsidRPr="00B26EE9" w:rsidRDefault="00E70256" w:rsidP="00B26EE9">
      <w:pPr>
        <w:pStyle w:val="Paragraphedeliste"/>
        <w:numPr>
          <w:ilvl w:val="0"/>
          <w:numId w:val="15"/>
        </w:numPr>
        <w:jc w:val="left"/>
        <w:rPr>
          <w:rFonts w:asciiTheme="majorBidi" w:hAnsiTheme="majorBidi" w:cstheme="majorBidi"/>
          <w:sz w:val="28"/>
          <w:szCs w:val="28"/>
        </w:rPr>
      </w:pPr>
      <w:r w:rsidRPr="00B26EE9">
        <w:rPr>
          <w:rFonts w:asciiTheme="majorBidi" w:hAnsiTheme="majorBidi" w:cstheme="majorBidi"/>
          <w:sz w:val="28"/>
          <w:szCs w:val="28"/>
        </w:rPr>
        <w:t xml:space="preserve">Monod, Théodore, </w:t>
      </w:r>
      <w:r w:rsidRPr="00B26EE9">
        <w:rPr>
          <w:rFonts w:asciiTheme="majorBidi" w:hAnsiTheme="majorBidi" w:cstheme="majorBidi"/>
          <w:i/>
          <w:iCs/>
          <w:sz w:val="28"/>
          <w:szCs w:val="28"/>
        </w:rPr>
        <w:t>méharées explorations au vrai Sahara</w:t>
      </w:r>
      <w:r w:rsidRPr="00B26EE9">
        <w:rPr>
          <w:rFonts w:asciiTheme="majorBidi" w:hAnsiTheme="majorBidi" w:cstheme="majorBidi"/>
          <w:sz w:val="28"/>
          <w:szCs w:val="28"/>
        </w:rPr>
        <w:t>, pp.108-180, France, 1998.</w:t>
      </w:r>
    </w:p>
    <w:p w:rsidR="00112921" w:rsidRPr="00B26EE9" w:rsidRDefault="00E70256" w:rsidP="00D823BA">
      <w:pPr>
        <w:pStyle w:val="Paragraphedeliste"/>
        <w:numPr>
          <w:ilvl w:val="0"/>
          <w:numId w:val="15"/>
        </w:numPr>
        <w:jc w:val="left"/>
        <w:rPr>
          <w:rFonts w:asciiTheme="majorBidi" w:hAnsiTheme="majorBidi" w:cstheme="majorBidi"/>
          <w:sz w:val="28"/>
          <w:szCs w:val="28"/>
        </w:rPr>
      </w:pPr>
      <w:r w:rsidRPr="00B26EE9">
        <w:rPr>
          <w:rFonts w:asciiTheme="majorBidi" w:hAnsiTheme="majorBidi" w:cstheme="majorBidi"/>
          <w:sz w:val="28"/>
          <w:szCs w:val="28"/>
        </w:rPr>
        <w:t xml:space="preserve">Robert Vernet et Baouba </w:t>
      </w:r>
      <w:r w:rsidR="00B26EE9" w:rsidRPr="00B26EE9">
        <w:rPr>
          <w:rFonts w:asciiTheme="majorBidi" w:hAnsiTheme="majorBidi" w:cstheme="majorBidi"/>
          <w:sz w:val="28"/>
          <w:szCs w:val="28"/>
        </w:rPr>
        <w:t>Ould</w:t>
      </w:r>
      <w:r w:rsidRPr="00B26EE9">
        <w:rPr>
          <w:rFonts w:asciiTheme="majorBidi" w:hAnsiTheme="majorBidi" w:cstheme="majorBidi"/>
          <w:sz w:val="28"/>
          <w:szCs w:val="28"/>
        </w:rPr>
        <w:t xml:space="preserve"> Mohamed Naffe, </w:t>
      </w:r>
      <w:r w:rsidRPr="00B26EE9">
        <w:rPr>
          <w:rFonts w:asciiTheme="majorBidi" w:hAnsiTheme="majorBidi" w:cstheme="majorBidi"/>
          <w:i/>
          <w:iCs/>
          <w:sz w:val="28"/>
          <w:szCs w:val="28"/>
        </w:rPr>
        <w:t>dictionnaire archéologie de la Mauritanie</w:t>
      </w:r>
      <w:r w:rsidRPr="00B26EE9">
        <w:rPr>
          <w:rFonts w:asciiTheme="majorBidi" w:hAnsiTheme="majorBidi" w:cstheme="majorBidi"/>
          <w:sz w:val="28"/>
          <w:szCs w:val="28"/>
        </w:rPr>
        <w:t xml:space="preserve">, </w:t>
      </w:r>
      <w:r w:rsidR="00D823BA">
        <w:rPr>
          <w:rFonts w:asciiTheme="majorBidi" w:hAnsiTheme="majorBidi" w:cstheme="majorBidi"/>
          <w:sz w:val="28"/>
          <w:szCs w:val="28"/>
        </w:rPr>
        <w:t xml:space="preserve">université de Nouakchott ,2003 ; </w:t>
      </w:r>
      <w:r w:rsidR="00D823BA" w:rsidRPr="00B26EE9">
        <w:rPr>
          <w:rFonts w:asciiTheme="majorBidi" w:hAnsiTheme="majorBidi" w:cstheme="majorBidi"/>
          <w:sz w:val="28"/>
          <w:szCs w:val="28"/>
        </w:rPr>
        <w:t>pp.5-15</w:t>
      </w:r>
      <w:r w:rsidR="00D823BA">
        <w:rPr>
          <w:rFonts w:asciiTheme="majorBidi" w:hAnsiTheme="majorBidi" w:cstheme="majorBidi"/>
          <w:sz w:val="28"/>
          <w:szCs w:val="28"/>
        </w:rPr>
        <w:t>.</w:t>
      </w:r>
    </w:p>
    <w:p w:rsidR="00112921" w:rsidRPr="00B26EE9" w:rsidRDefault="00B26EE9" w:rsidP="00D823BA">
      <w:pPr>
        <w:pStyle w:val="Paragraphedeliste"/>
        <w:numPr>
          <w:ilvl w:val="0"/>
          <w:numId w:val="15"/>
        </w:numPr>
        <w:jc w:val="both"/>
        <w:rPr>
          <w:rFonts w:asciiTheme="majorBidi" w:hAnsiTheme="majorBidi" w:cstheme="majorBidi"/>
          <w:sz w:val="28"/>
          <w:szCs w:val="28"/>
        </w:rPr>
      </w:pPr>
      <w:r w:rsidRPr="00B26EE9">
        <w:rPr>
          <w:rFonts w:asciiTheme="majorBidi" w:hAnsiTheme="majorBidi" w:cstheme="majorBidi"/>
          <w:sz w:val="28"/>
          <w:szCs w:val="28"/>
        </w:rPr>
        <w:t>Group</w:t>
      </w:r>
      <w:r w:rsidR="00E70256" w:rsidRPr="00B26EE9">
        <w:rPr>
          <w:rFonts w:asciiTheme="majorBidi" w:hAnsiTheme="majorBidi" w:cstheme="majorBidi"/>
          <w:sz w:val="28"/>
          <w:szCs w:val="28"/>
        </w:rPr>
        <w:t xml:space="preserve"> des chercheurs,</w:t>
      </w:r>
      <w:r w:rsidR="00E70256" w:rsidRPr="00B26EE9">
        <w:rPr>
          <w:rFonts w:asciiTheme="majorBidi" w:hAnsiTheme="majorBidi" w:cstheme="majorBidi"/>
          <w:i/>
          <w:iCs/>
          <w:sz w:val="28"/>
          <w:szCs w:val="28"/>
        </w:rPr>
        <w:t xml:space="preserve"> la </w:t>
      </w:r>
      <w:r w:rsidRPr="00B26EE9">
        <w:rPr>
          <w:rFonts w:asciiTheme="majorBidi" w:hAnsiTheme="majorBidi" w:cstheme="majorBidi"/>
          <w:i/>
          <w:iCs/>
          <w:sz w:val="28"/>
          <w:szCs w:val="28"/>
        </w:rPr>
        <w:t>M</w:t>
      </w:r>
      <w:r w:rsidR="00E70256" w:rsidRPr="00B26EE9">
        <w:rPr>
          <w:rFonts w:asciiTheme="majorBidi" w:hAnsiTheme="majorBidi" w:cstheme="majorBidi"/>
          <w:i/>
          <w:iCs/>
          <w:sz w:val="28"/>
          <w:szCs w:val="28"/>
        </w:rPr>
        <w:t xml:space="preserve">ajabat al </w:t>
      </w:r>
      <w:r w:rsidRPr="00B26EE9">
        <w:rPr>
          <w:rFonts w:asciiTheme="majorBidi" w:hAnsiTheme="majorBidi" w:cstheme="majorBidi"/>
          <w:i/>
          <w:iCs/>
          <w:sz w:val="28"/>
          <w:szCs w:val="28"/>
        </w:rPr>
        <w:t>K</w:t>
      </w:r>
      <w:r w:rsidR="00E70256" w:rsidRPr="00B26EE9">
        <w:rPr>
          <w:rFonts w:asciiTheme="majorBidi" w:hAnsiTheme="majorBidi" w:cstheme="majorBidi"/>
          <w:i/>
          <w:iCs/>
          <w:sz w:val="28"/>
          <w:szCs w:val="28"/>
        </w:rPr>
        <w:t xml:space="preserve">oubra nord – ouest du bassin de </w:t>
      </w:r>
      <w:r w:rsidRPr="00B26EE9">
        <w:rPr>
          <w:rFonts w:asciiTheme="majorBidi" w:hAnsiTheme="majorBidi" w:cstheme="majorBidi"/>
          <w:i/>
          <w:iCs/>
          <w:sz w:val="28"/>
          <w:szCs w:val="28"/>
        </w:rPr>
        <w:t>Taoudenni</w:t>
      </w:r>
      <w:r w:rsidR="00E70256" w:rsidRPr="00B26EE9">
        <w:rPr>
          <w:rFonts w:asciiTheme="majorBidi" w:hAnsiTheme="majorBidi" w:cstheme="majorBidi"/>
          <w:i/>
          <w:iCs/>
          <w:sz w:val="28"/>
          <w:szCs w:val="28"/>
        </w:rPr>
        <w:t xml:space="preserve">, </w:t>
      </w:r>
      <w:r w:rsidRPr="00B26EE9">
        <w:rPr>
          <w:rFonts w:asciiTheme="majorBidi" w:hAnsiTheme="majorBidi" w:cstheme="majorBidi"/>
          <w:i/>
          <w:iCs/>
          <w:sz w:val="28"/>
          <w:szCs w:val="28"/>
        </w:rPr>
        <w:t>Mauri</w:t>
      </w:r>
      <w:r w:rsidRPr="00B26EE9">
        <w:rPr>
          <w:rFonts w:asciiTheme="majorBidi" w:hAnsiTheme="majorBidi" w:cstheme="majorBidi"/>
          <w:sz w:val="28"/>
          <w:szCs w:val="28"/>
        </w:rPr>
        <w:t>tanie</w:t>
      </w:r>
      <w:r w:rsidR="00E70256" w:rsidRPr="00B26EE9">
        <w:rPr>
          <w:rFonts w:asciiTheme="majorBidi" w:hAnsiTheme="majorBidi" w:cstheme="majorBidi"/>
          <w:sz w:val="28"/>
          <w:szCs w:val="28"/>
        </w:rPr>
        <w:t xml:space="preserve">, institut </w:t>
      </w:r>
      <w:r w:rsidRPr="00B26EE9">
        <w:rPr>
          <w:rFonts w:asciiTheme="majorBidi" w:hAnsiTheme="majorBidi" w:cstheme="majorBidi"/>
          <w:sz w:val="28"/>
          <w:szCs w:val="28"/>
        </w:rPr>
        <w:t>Mauritanie</w:t>
      </w:r>
      <w:r w:rsidR="00E70256" w:rsidRPr="00B26EE9">
        <w:rPr>
          <w:rFonts w:asciiTheme="majorBidi" w:hAnsiTheme="majorBidi" w:cstheme="majorBidi"/>
          <w:sz w:val="28"/>
          <w:szCs w:val="28"/>
        </w:rPr>
        <w:t xml:space="preserve"> de recherche scientifique, 2011</w:t>
      </w:r>
      <w:r w:rsidR="00D823BA">
        <w:rPr>
          <w:rFonts w:asciiTheme="majorBidi" w:hAnsiTheme="majorBidi" w:cstheme="majorBidi"/>
          <w:sz w:val="28"/>
          <w:szCs w:val="28"/>
        </w:rPr>
        <w:t xml:space="preserve">, </w:t>
      </w:r>
      <w:r w:rsidR="00D823BA" w:rsidRPr="00B26EE9">
        <w:rPr>
          <w:rFonts w:asciiTheme="majorBidi" w:hAnsiTheme="majorBidi" w:cstheme="majorBidi"/>
          <w:sz w:val="28"/>
          <w:szCs w:val="28"/>
        </w:rPr>
        <w:t>pp.10-60</w:t>
      </w:r>
      <w:r w:rsidR="00D823BA">
        <w:rPr>
          <w:rFonts w:asciiTheme="majorBidi" w:hAnsiTheme="majorBidi" w:cstheme="majorBidi"/>
          <w:sz w:val="28"/>
          <w:szCs w:val="28"/>
        </w:rPr>
        <w:t>.</w:t>
      </w:r>
    </w:p>
    <w:p w:rsidR="00112921" w:rsidRPr="00B26EE9" w:rsidRDefault="00B26EE9" w:rsidP="00D823BA">
      <w:pPr>
        <w:pStyle w:val="Paragraphedeliste"/>
        <w:numPr>
          <w:ilvl w:val="0"/>
          <w:numId w:val="15"/>
        </w:numPr>
        <w:tabs>
          <w:tab w:val="left" w:pos="955"/>
        </w:tabs>
        <w:jc w:val="left"/>
        <w:rPr>
          <w:rFonts w:asciiTheme="majorBidi" w:hAnsiTheme="majorBidi" w:cstheme="majorBidi"/>
          <w:sz w:val="28"/>
          <w:szCs w:val="28"/>
        </w:rPr>
      </w:pPr>
      <w:r w:rsidRPr="00B26EE9">
        <w:rPr>
          <w:rFonts w:asciiTheme="majorBidi" w:hAnsiTheme="majorBidi" w:cstheme="majorBidi"/>
          <w:sz w:val="28"/>
          <w:szCs w:val="28"/>
        </w:rPr>
        <w:t>E</w:t>
      </w:r>
      <w:r w:rsidR="00E70256" w:rsidRPr="00B26EE9">
        <w:rPr>
          <w:rFonts w:asciiTheme="majorBidi" w:hAnsiTheme="majorBidi" w:cstheme="majorBidi"/>
          <w:sz w:val="28"/>
          <w:szCs w:val="28"/>
        </w:rPr>
        <w:t xml:space="preserve">thman </w:t>
      </w:r>
      <w:r w:rsidRPr="00B26EE9">
        <w:rPr>
          <w:rFonts w:asciiTheme="majorBidi" w:hAnsiTheme="majorBidi" w:cstheme="majorBidi"/>
          <w:sz w:val="28"/>
          <w:szCs w:val="28"/>
        </w:rPr>
        <w:t>O</w:t>
      </w:r>
      <w:r w:rsidR="00E70256" w:rsidRPr="00B26EE9">
        <w:rPr>
          <w:rFonts w:asciiTheme="majorBidi" w:hAnsiTheme="majorBidi" w:cstheme="majorBidi"/>
          <w:sz w:val="28"/>
          <w:szCs w:val="28"/>
        </w:rPr>
        <w:t xml:space="preserve">uld </w:t>
      </w:r>
      <w:r w:rsidRPr="00B26EE9">
        <w:rPr>
          <w:rFonts w:asciiTheme="majorBidi" w:hAnsiTheme="majorBidi" w:cstheme="majorBidi"/>
          <w:sz w:val="28"/>
          <w:szCs w:val="28"/>
        </w:rPr>
        <w:t>D</w:t>
      </w:r>
      <w:r w:rsidR="00E70256" w:rsidRPr="00B26EE9">
        <w:rPr>
          <w:rFonts w:asciiTheme="majorBidi" w:hAnsiTheme="majorBidi" w:cstheme="majorBidi"/>
          <w:sz w:val="28"/>
          <w:szCs w:val="28"/>
        </w:rPr>
        <w:t xml:space="preserve">adi ; </w:t>
      </w:r>
      <w:r w:rsidR="00E70256" w:rsidRPr="00B26EE9">
        <w:rPr>
          <w:rFonts w:asciiTheme="majorBidi" w:eastAsia="Times New Roman" w:hAnsiTheme="majorBidi" w:cstheme="majorBidi"/>
          <w:sz w:val="28"/>
          <w:szCs w:val="28"/>
        </w:rPr>
        <w:t>«</w:t>
      </w:r>
      <w:r w:rsidR="00E70256" w:rsidRPr="00B26EE9">
        <w:rPr>
          <w:rFonts w:asciiTheme="majorBidi" w:hAnsiTheme="majorBidi" w:cstheme="majorBidi"/>
          <w:sz w:val="28"/>
          <w:szCs w:val="28"/>
        </w:rPr>
        <w:t xml:space="preserve"> l’</w:t>
      </w:r>
      <w:r w:rsidRPr="00B26EE9">
        <w:rPr>
          <w:rFonts w:asciiTheme="majorBidi" w:hAnsiTheme="majorBidi" w:cstheme="majorBidi"/>
          <w:sz w:val="28"/>
          <w:szCs w:val="28"/>
        </w:rPr>
        <w:t>archéologie</w:t>
      </w:r>
      <w:r w:rsidR="00E70256" w:rsidRPr="00B26EE9">
        <w:rPr>
          <w:rFonts w:asciiTheme="majorBidi" w:hAnsiTheme="majorBidi" w:cstheme="majorBidi"/>
          <w:sz w:val="28"/>
          <w:szCs w:val="28"/>
        </w:rPr>
        <w:t xml:space="preserve"> en </w:t>
      </w:r>
      <w:r w:rsidRPr="00B26EE9">
        <w:rPr>
          <w:rFonts w:asciiTheme="majorBidi" w:hAnsiTheme="majorBidi" w:cstheme="majorBidi"/>
          <w:sz w:val="28"/>
          <w:szCs w:val="28"/>
        </w:rPr>
        <w:t>Mauritanie</w:t>
      </w:r>
      <w:r w:rsidR="00E70256" w:rsidRPr="00B26EE9">
        <w:rPr>
          <w:rFonts w:asciiTheme="majorBidi" w:eastAsia="Times New Roman" w:hAnsiTheme="majorBidi" w:cstheme="majorBidi"/>
          <w:sz w:val="28"/>
          <w:szCs w:val="28"/>
        </w:rPr>
        <w:t>»</w:t>
      </w:r>
      <w:r w:rsidR="00E70256" w:rsidRPr="00B26EE9">
        <w:rPr>
          <w:rFonts w:asciiTheme="majorBidi" w:hAnsiTheme="majorBidi" w:cstheme="majorBidi"/>
          <w:sz w:val="28"/>
          <w:szCs w:val="28"/>
        </w:rPr>
        <w:t> </w:t>
      </w:r>
      <w:r w:rsidR="00D823BA" w:rsidRPr="00B26EE9">
        <w:rPr>
          <w:rFonts w:asciiTheme="majorBidi" w:hAnsiTheme="majorBidi" w:cstheme="majorBidi"/>
          <w:sz w:val="28"/>
          <w:szCs w:val="28"/>
        </w:rPr>
        <w:t>,</w:t>
      </w:r>
      <w:r w:rsidR="00E70256" w:rsidRPr="00B26EE9">
        <w:rPr>
          <w:rFonts w:asciiTheme="majorBidi" w:hAnsiTheme="majorBidi" w:cstheme="majorBidi"/>
          <w:sz w:val="28"/>
          <w:szCs w:val="28"/>
        </w:rPr>
        <w:t xml:space="preserve">revue </w:t>
      </w:r>
      <w:r w:rsidRPr="00B26EE9">
        <w:rPr>
          <w:rFonts w:asciiTheme="majorBidi" w:hAnsiTheme="majorBidi" w:cstheme="majorBidi"/>
          <w:sz w:val="28"/>
          <w:szCs w:val="28"/>
        </w:rPr>
        <w:t>E</w:t>
      </w:r>
      <w:r w:rsidR="00E70256" w:rsidRPr="00B26EE9">
        <w:rPr>
          <w:rFonts w:asciiTheme="majorBidi" w:hAnsiTheme="majorBidi" w:cstheme="majorBidi"/>
          <w:sz w:val="28"/>
          <w:szCs w:val="28"/>
        </w:rPr>
        <w:t>lwa</w:t>
      </w:r>
      <w:r w:rsidRPr="00B26EE9">
        <w:rPr>
          <w:rFonts w:asciiTheme="majorBidi" w:hAnsiTheme="majorBidi" w:cstheme="majorBidi"/>
          <w:sz w:val="28"/>
          <w:szCs w:val="28"/>
        </w:rPr>
        <w:t>ss</w:t>
      </w:r>
      <w:r w:rsidR="00E70256" w:rsidRPr="00B26EE9">
        <w:rPr>
          <w:rFonts w:asciiTheme="majorBidi" w:hAnsiTheme="majorBidi" w:cstheme="majorBidi"/>
          <w:sz w:val="28"/>
          <w:szCs w:val="28"/>
        </w:rPr>
        <w:t>it </w:t>
      </w:r>
      <w:r w:rsidR="00D823BA" w:rsidRPr="00B26EE9">
        <w:rPr>
          <w:rFonts w:asciiTheme="majorBidi" w:hAnsiTheme="majorBidi" w:cstheme="majorBidi"/>
          <w:sz w:val="28"/>
          <w:szCs w:val="28"/>
        </w:rPr>
        <w:t>,</w:t>
      </w:r>
      <w:r w:rsidR="00E70256" w:rsidRPr="00B26EE9">
        <w:rPr>
          <w:rFonts w:asciiTheme="majorBidi" w:hAnsiTheme="majorBidi" w:cstheme="majorBidi"/>
          <w:sz w:val="28"/>
          <w:szCs w:val="28"/>
        </w:rPr>
        <w:t>vol11 </w:t>
      </w:r>
      <w:r w:rsidR="00D823BA" w:rsidRPr="00B26EE9">
        <w:rPr>
          <w:rFonts w:asciiTheme="majorBidi" w:hAnsiTheme="majorBidi" w:cstheme="majorBidi"/>
          <w:sz w:val="28"/>
          <w:szCs w:val="28"/>
        </w:rPr>
        <w:t>,</w:t>
      </w:r>
      <w:r w:rsidR="00E70256" w:rsidRPr="00B26EE9">
        <w:rPr>
          <w:rFonts w:asciiTheme="majorBidi" w:hAnsiTheme="majorBidi" w:cstheme="majorBidi"/>
          <w:sz w:val="28"/>
          <w:szCs w:val="28"/>
        </w:rPr>
        <w:t xml:space="preserve"> l’institut </w:t>
      </w:r>
      <w:r w:rsidRPr="00B26EE9">
        <w:rPr>
          <w:rFonts w:asciiTheme="majorBidi" w:hAnsiTheme="majorBidi" w:cstheme="majorBidi"/>
          <w:sz w:val="28"/>
          <w:szCs w:val="28"/>
        </w:rPr>
        <w:t>Mauritanie</w:t>
      </w:r>
      <w:r w:rsidR="00E70256" w:rsidRPr="00B26EE9">
        <w:rPr>
          <w:rFonts w:asciiTheme="majorBidi" w:hAnsiTheme="majorBidi" w:cstheme="majorBidi"/>
          <w:sz w:val="28"/>
          <w:szCs w:val="28"/>
        </w:rPr>
        <w:t xml:space="preserve"> de recherche scientifique.pp.7-8.</w:t>
      </w:r>
    </w:p>
    <w:p w:rsidR="00112921" w:rsidRPr="00B26EE9" w:rsidRDefault="00B26EE9" w:rsidP="00B26EE9">
      <w:pPr>
        <w:pStyle w:val="Paragraphedeliste"/>
        <w:numPr>
          <w:ilvl w:val="0"/>
          <w:numId w:val="15"/>
        </w:numPr>
        <w:jc w:val="both"/>
        <w:rPr>
          <w:rFonts w:asciiTheme="majorBidi" w:hAnsiTheme="majorBidi" w:cstheme="majorBidi"/>
          <w:sz w:val="28"/>
          <w:szCs w:val="28"/>
        </w:rPr>
      </w:pPr>
      <w:r w:rsidRPr="00B26EE9">
        <w:rPr>
          <w:rFonts w:asciiTheme="majorBidi" w:hAnsiTheme="majorBidi" w:cstheme="majorBidi"/>
          <w:sz w:val="28"/>
          <w:szCs w:val="28"/>
        </w:rPr>
        <w:t>Monod ; Théodore</w:t>
      </w:r>
      <w:r w:rsidR="00E70256" w:rsidRPr="00B26EE9">
        <w:rPr>
          <w:rFonts w:asciiTheme="majorBidi" w:hAnsiTheme="majorBidi" w:cstheme="majorBidi"/>
          <w:sz w:val="28"/>
          <w:szCs w:val="28"/>
        </w:rPr>
        <w:t xml:space="preserve"> ; </w:t>
      </w:r>
      <w:r w:rsidRPr="00B26EE9">
        <w:rPr>
          <w:rFonts w:asciiTheme="majorBidi" w:hAnsiTheme="majorBidi" w:cstheme="majorBidi"/>
          <w:sz w:val="28"/>
          <w:szCs w:val="28"/>
        </w:rPr>
        <w:t>l</w:t>
      </w:r>
      <w:r w:rsidRPr="00B26EE9">
        <w:rPr>
          <w:rFonts w:asciiTheme="majorBidi" w:hAnsiTheme="majorBidi" w:cstheme="majorBidi"/>
          <w:i/>
          <w:iCs/>
          <w:sz w:val="28"/>
          <w:szCs w:val="28"/>
        </w:rPr>
        <w:t>’Adrar</w:t>
      </w:r>
      <w:r w:rsidR="00E70256" w:rsidRPr="00B26EE9">
        <w:rPr>
          <w:rFonts w:asciiTheme="majorBidi" w:hAnsiTheme="majorBidi" w:cstheme="majorBidi"/>
          <w:i/>
          <w:iCs/>
          <w:sz w:val="28"/>
          <w:szCs w:val="28"/>
        </w:rPr>
        <w:t xml:space="preserve"> : contribution </w:t>
      </w:r>
      <w:r w:rsidRPr="00B26EE9">
        <w:rPr>
          <w:rFonts w:asciiTheme="majorBidi" w:hAnsiTheme="majorBidi" w:cstheme="majorBidi"/>
          <w:i/>
          <w:iCs/>
          <w:sz w:val="28"/>
          <w:szCs w:val="28"/>
        </w:rPr>
        <w:t>à</w:t>
      </w:r>
      <w:r w:rsidR="00E70256" w:rsidRPr="00B26EE9">
        <w:rPr>
          <w:rFonts w:asciiTheme="majorBidi" w:hAnsiTheme="majorBidi" w:cstheme="majorBidi"/>
          <w:i/>
          <w:iCs/>
          <w:sz w:val="28"/>
          <w:szCs w:val="28"/>
        </w:rPr>
        <w:t xml:space="preserve"> l'</w:t>
      </w:r>
      <w:r w:rsidRPr="00B26EE9">
        <w:rPr>
          <w:rFonts w:asciiTheme="majorBidi" w:hAnsiTheme="majorBidi" w:cstheme="majorBidi"/>
          <w:i/>
          <w:iCs/>
          <w:sz w:val="28"/>
          <w:szCs w:val="28"/>
        </w:rPr>
        <w:t>étudearchéologique</w:t>
      </w:r>
      <w:r w:rsidR="00E70256" w:rsidRPr="00B26EE9">
        <w:rPr>
          <w:rFonts w:asciiTheme="majorBidi" w:hAnsiTheme="majorBidi" w:cstheme="majorBidi"/>
          <w:i/>
          <w:iCs/>
          <w:sz w:val="28"/>
          <w:szCs w:val="28"/>
        </w:rPr>
        <w:t xml:space="preserve"> d'un district saharien.</w:t>
      </w:r>
      <w:r w:rsidR="00E70256" w:rsidRPr="00B26EE9">
        <w:rPr>
          <w:rFonts w:asciiTheme="majorBidi" w:hAnsiTheme="majorBidi" w:cstheme="majorBidi"/>
          <w:sz w:val="28"/>
          <w:szCs w:val="28"/>
        </w:rPr>
        <w:t> </w:t>
      </w:r>
      <w:r w:rsidRPr="00B26EE9">
        <w:rPr>
          <w:rFonts w:asciiTheme="majorBidi" w:hAnsiTheme="majorBidi" w:cstheme="majorBidi"/>
          <w:sz w:val="28"/>
          <w:szCs w:val="28"/>
        </w:rPr>
        <w:t>Institut</w:t>
      </w:r>
      <w:r w:rsidR="00E70256" w:rsidRPr="00B26EE9">
        <w:rPr>
          <w:rFonts w:asciiTheme="majorBidi" w:hAnsiTheme="majorBidi" w:cstheme="majorBidi"/>
          <w:sz w:val="28"/>
          <w:szCs w:val="28"/>
        </w:rPr>
        <w:t xml:space="preserve"> d'ethnologie, coll. </w:t>
      </w:r>
      <w:r w:rsidRPr="00B26EE9">
        <w:rPr>
          <w:rFonts w:asciiTheme="majorBidi" w:hAnsiTheme="majorBidi" w:cstheme="majorBidi"/>
          <w:sz w:val="28"/>
          <w:szCs w:val="28"/>
        </w:rPr>
        <w:t>Afrique</w:t>
      </w:r>
      <w:r w:rsidR="00E70256" w:rsidRPr="00B26EE9">
        <w:rPr>
          <w:rFonts w:asciiTheme="majorBidi" w:hAnsiTheme="majorBidi" w:cstheme="majorBidi"/>
          <w:sz w:val="28"/>
          <w:szCs w:val="28"/>
        </w:rPr>
        <w:t xml:space="preserve">, collection principale : travaux et </w:t>
      </w:r>
      <w:r w:rsidRPr="00B26EE9">
        <w:rPr>
          <w:rFonts w:asciiTheme="majorBidi" w:hAnsiTheme="majorBidi" w:cstheme="majorBidi"/>
          <w:sz w:val="28"/>
          <w:szCs w:val="28"/>
        </w:rPr>
        <w:t>mémoires</w:t>
      </w:r>
      <w:r w:rsidR="00E70256" w:rsidRPr="00B26EE9">
        <w:rPr>
          <w:rFonts w:asciiTheme="majorBidi" w:hAnsiTheme="majorBidi" w:cstheme="majorBidi"/>
          <w:sz w:val="28"/>
          <w:szCs w:val="28"/>
        </w:rPr>
        <w:t xml:space="preserve">. </w:t>
      </w:r>
      <w:r w:rsidRPr="00B26EE9">
        <w:rPr>
          <w:rFonts w:asciiTheme="majorBidi" w:hAnsiTheme="majorBidi" w:cstheme="majorBidi"/>
          <w:sz w:val="28"/>
          <w:szCs w:val="28"/>
        </w:rPr>
        <w:t>musée</w:t>
      </w:r>
      <w:r w:rsidR="00E70256" w:rsidRPr="00B26EE9">
        <w:rPr>
          <w:rFonts w:asciiTheme="majorBidi" w:hAnsiTheme="majorBidi" w:cstheme="majorBidi"/>
          <w:sz w:val="28"/>
          <w:szCs w:val="28"/>
        </w:rPr>
        <w:t xml:space="preserve"> de l’homme, paris, 1932.pp.5-25.</w:t>
      </w:r>
    </w:p>
    <w:p w:rsidR="00112921" w:rsidRPr="00B26EE9" w:rsidRDefault="00B26EE9" w:rsidP="00B26EE9">
      <w:pPr>
        <w:pStyle w:val="Paragraphedeliste"/>
        <w:numPr>
          <w:ilvl w:val="0"/>
          <w:numId w:val="15"/>
        </w:numPr>
        <w:tabs>
          <w:tab w:val="left" w:pos="955"/>
        </w:tabs>
        <w:jc w:val="left"/>
        <w:rPr>
          <w:rFonts w:asciiTheme="majorBidi" w:hAnsiTheme="majorBidi" w:cstheme="majorBidi"/>
          <w:sz w:val="28"/>
          <w:szCs w:val="28"/>
        </w:rPr>
      </w:pPr>
      <w:r w:rsidRPr="00B26EE9">
        <w:rPr>
          <w:rFonts w:asciiTheme="majorBidi" w:hAnsiTheme="majorBidi" w:cstheme="majorBidi"/>
          <w:sz w:val="28"/>
          <w:szCs w:val="28"/>
        </w:rPr>
        <w:t>Stratégie</w:t>
      </w:r>
      <w:r w:rsidR="00E70256" w:rsidRPr="00B26EE9">
        <w:rPr>
          <w:rFonts w:asciiTheme="majorBidi" w:hAnsiTheme="majorBidi" w:cstheme="majorBidi"/>
          <w:sz w:val="28"/>
          <w:szCs w:val="28"/>
        </w:rPr>
        <w:t xml:space="preserve"> nationale de </w:t>
      </w:r>
      <w:r w:rsidRPr="00B26EE9">
        <w:rPr>
          <w:rFonts w:asciiTheme="majorBidi" w:hAnsiTheme="majorBidi" w:cstheme="majorBidi"/>
          <w:sz w:val="28"/>
          <w:szCs w:val="28"/>
        </w:rPr>
        <w:t>développement</w:t>
      </w:r>
      <w:r w:rsidR="00E70256" w:rsidRPr="00B26EE9">
        <w:rPr>
          <w:rFonts w:asciiTheme="majorBidi" w:hAnsiTheme="majorBidi" w:cstheme="majorBidi"/>
          <w:sz w:val="28"/>
          <w:szCs w:val="28"/>
        </w:rPr>
        <w:t xml:space="preserve"> touristique ; ministre de commerce, d’industrie et du tourisme </w:t>
      </w:r>
      <w:r w:rsidRPr="00B26EE9">
        <w:rPr>
          <w:rFonts w:asciiTheme="majorBidi" w:hAnsiTheme="majorBidi" w:cstheme="majorBidi"/>
          <w:sz w:val="28"/>
          <w:szCs w:val="28"/>
        </w:rPr>
        <w:t>Mauritanie</w:t>
      </w:r>
      <w:r w:rsidR="00E70256" w:rsidRPr="00B26EE9">
        <w:rPr>
          <w:rFonts w:asciiTheme="majorBidi" w:hAnsiTheme="majorBidi" w:cstheme="majorBidi"/>
          <w:sz w:val="28"/>
          <w:szCs w:val="28"/>
        </w:rPr>
        <w:t>, pp.15-55.</w:t>
      </w:r>
    </w:p>
    <w:p w:rsidR="00112921" w:rsidRPr="00B26EE9" w:rsidRDefault="00B26EE9" w:rsidP="00B26EE9">
      <w:pPr>
        <w:pStyle w:val="Paragraphedeliste"/>
        <w:numPr>
          <w:ilvl w:val="0"/>
          <w:numId w:val="15"/>
        </w:numPr>
        <w:tabs>
          <w:tab w:val="left" w:pos="955"/>
        </w:tabs>
        <w:jc w:val="left"/>
        <w:rPr>
          <w:rFonts w:asciiTheme="majorBidi" w:hAnsiTheme="majorBidi" w:cstheme="majorBidi"/>
          <w:color w:val="000000" w:themeColor="text1"/>
          <w:sz w:val="28"/>
          <w:szCs w:val="28"/>
        </w:rPr>
      </w:pPr>
      <w:r w:rsidRPr="00B26EE9">
        <w:rPr>
          <w:rFonts w:asciiTheme="majorBidi" w:hAnsiTheme="majorBidi" w:cstheme="majorBidi"/>
          <w:color w:val="000000" w:themeColor="text1"/>
          <w:sz w:val="28"/>
          <w:szCs w:val="28"/>
        </w:rPr>
        <w:t>Roger ; Vernet</w:t>
      </w:r>
      <w:r w:rsidR="00E70256" w:rsidRPr="00B26EE9">
        <w:rPr>
          <w:rFonts w:asciiTheme="majorBidi" w:hAnsiTheme="majorBidi" w:cstheme="majorBidi"/>
          <w:color w:val="000000" w:themeColor="text1"/>
          <w:sz w:val="28"/>
          <w:szCs w:val="28"/>
        </w:rPr>
        <w:t>  (</w:t>
      </w:r>
      <w:r w:rsidRPr="00B26EE9">
        <w:rPr>
          <w:rFonts w:asciiTheme="majorBidi" w:hAnsiTheme="majorBidi" w:cstheme="majorBidi"/>
          <w:color w:val="000000" w:themeColor="text1"/>
          <w:sz w:val="28"/>
          <w:szCs w:val="28"/>
        </w:rPr>
        <w:t>AdrarMauritanie</w:t>
      </w:r>
      <w:r w:rsidR="00D823BA" w:rsidRPr="00B26EE9">
        <w:rPr>
          <w:rFonts w:asciiTheme="majorBidi" w:hAnsiTheme="majorBidi" w:cstheme="majorBidi"/>
          <w:color w:val="000000" w:themeColor="text1"/>
          <w:sz w:val="28"/>
          <w:szCs w:val="28"/>
        </w:rPr>
        <w:t>),</w:t>
      </w:r>
      <w:r w:rsidR="00E70256" w:rsidRPr="00B26EE9">
        <w:rPr>
          <w:rFonts w:asciiTheme="majorBidi" w:hAnsiTheme="majorBidi" w:cstheme="majorBidi"/>
          <w:color w:val="000000" w:themeColor="text1"/>
          <w:sz w:val="28"/>
          <w:szCs w:val="28"/>
        </w:rPr>
        <w:t xml:space="preserve"> « le site rupestre d’el </w:t>
      </w:r>
      <w:r w:rsidRPr="00B26EE9">
        <w:rPr>
          <w:rFonts w:asciiTheme="majorBidi" w:hAnsiTheme="majorBidi" w:cstheme="majorBidi"/>
          <w:color w:val="000000" w:themeColor="text1"/>
          <w:sz w:val="28"/>
          <w:szCs w:val="28"/>
        </w:rPr>
        <w:t>ghallaouiya</w:t>
      </w:r>
      <w:r w:rsidR="00E70256" w:rsidRPr="00B26EE9">
        <w:rPr>
          <w:rFonts w:asciiTheme="majorBidi" w:hAnsiTheme="majorBidi" w:cstheme="majorBidi"/>
          <w:color w:val="000000" w:themeColor="text1"/>
          <w:sz w:val="28"/>
          <w:szCs w:val="28"/>
        </w:rPr>
        <w:t> »</w:t>
      </w:r>
      <w:r w:rsidR="00D823BA" w:rsidRPr="00B26EE9">
        <w:rPr>
          <w:rFonts w:asciiTheme="majorBidi" w:hAnsiTheme="majorBidi" w:cstheme="majorBidi"/>
          <w:color w:val="000000" w:themeColor="text1"/>
          <w:sz w:val="28"/>
          <w:szCs w:val="28"/>
        </w:rPr>
        <w:t>, pp.5</w:t>
      </w:r>
      <w:r w:rsidR="00E70256" w:rsidRPr="00B26EE9">
        <w:rPr>
          <w:rFonts w:asciiTheme="majorBidi" w:hAnsiTheme="majorBidi" w:cstheme="majorBidi"/>
          <w:color w:val="000000" w:themeColor="text1"/>
          <w:sz w:val="28"/>
          <w:szCs w:val="28"/>
        </w:rPr>
        <w:t>-18.</w:t>
      </w:r>
    </w:p>
    <w:p w:rsidR="00112921" w:rsidRPr="00B26EE9" w:rsidRDefault="00B26EE9" w:rsidP="00B26EE9">
      <w:pPr>
        <w:pStyle w:val="Paragraphedeliste"/>
        <w:numPr>
          <w:ilvl w:val="0"/>
          <w:numId w:val="15"/>
        </w:numPr>
        <w:tabs>
          <w:tab w:val="left" w:pos="955"/>
        </w:tabs>
        <w:jc w:val="left"/>
        <w:rPr>
          <w:rFonts w:asciiTheme="majorBidi" w:hAnsiTheme="majorBidi" w:cstheme="majorBidi"/>
          <w:sz w:val="28"/>
          <w:szCs w:val="28"/>
          <w:rtl/>
        </w:rPr>
      </w:pPr>
      <w:r w:rsidRPr="00B26EE9">
        <w:rPr>
          <w:rFonts w:asciiTheme="majorBidi" w:hAnsiTheme="majorBidi" w:cstheme="majorBidi"/>
          <w:sz w:val="28"/>
          <w:szCs w:val="28"/>
        </w:rPr>
        <w:t>Pascal ;l</w:t>
      </w:r>
      <w:r w:rsidR="00E70256" w:rsidRPr="00B26EE9">
        <w:rPr>
          <w:rFonts w:asciiTheme="majorBidi" w:hAnsiTheme="majorBidi" w:cstheme="majorBidi"/>
          <w:sz w:val="28"/>
          <w:szCs w:val="28"/>
        </w:rPr>
        <w:t xml:space="preserve">luch et sylvain </w:t>
      </w:r>
      <w:r w:rsidRPr="00B26EE9">
        <w:rPr>
          <w:rFonts w:asciiTheme="majorBidi" w:hAnsiTheme="majorBidi" w:cstheme="majorBidi"/>
          <w:sz w:val="28"/>
          <w:szCs w:val="28"/>
        </w:rPr>
        <w:t>Philip ; cahiers de l’</w:t>
      </w:r>
      <w:r w:rsidR="00E70256" w:rsidRPr="00B26EE9">
        <w:rPr>
          <w:rFonts w:asciiTheme="majorBidi" w:hAnsiTheme="majorBidi" w:cstheme="majorBidi"/>
          <w:sz w:val="28"/>
          <w:szCs w:val="28"/>
        </w:rPr>
        <w:t>ars - n°8 - aout 2003 ;</w:t>
      </w:r>
      <w:r w:rsidR="00E70256" w:rsidRPr="00B26EE9">
        <w:rPr>
          <w:rFonts w:asciiTheme="majorBidi" w:eastAsia="Times New Roman" w:hAnsiTheme="majorBidi" w:cstheme="majorBidi"/>
          <w:sz w:val="28"/>
          <w:szCs w:val="28"/>
        </w:rPr>
        <w:t xml:space="preserve"> « six stations à gravures du n.e. de </w:t>
      </w:r>
      <w:r w:rsidRPr="00B26EE9">
        <w:rPr>
          <w:rFonts w:asciiTheme="majorBidi" w:eastAsia="Times New Roman" w:hAnsiTheme="majorBidi" w:cstheme="majorBidi"/>
          <w:sz w:val="28"/>
          <w:szCs w:val="28"/>
        </w:rPr>
        <w:t>l’Adrar</w:t>
      </w:r>
      <w:r w:rsidR="00E70256" w:rsidRPr="00B26EE9">
        <w:rPr>
          <w:rFonts w:asciiTheme="majorBidi" w:eastAsia="Times New Roman" w:hAnsiTheme="majorBidi" w:cstheme="majorBidi"/>
          <w:sz w:val="28"/>
          <w:szCs w:val="28"/>
        </w:rPr>
        <w:t xml:space="preserve"> (</w:t>
      </w:r>
      <w:r w:rsidRPr="00B26EE9">
        <w:rPr>
          <w:rFonts w:asciiTheme="majorBidi" w:eastAsia="Times New Roman" w:hAnsiTheme="majorBidi" w:cstheme="majorBidi"/>
          <w:sz w:val="28"/>
          <w:szCs w:val="28"/>
        </w:rPr>
        <w:t>D</w:t>
      </w:r>
      <w:r w:rsidR="00E70256" w:rsidRPr="00B26EE9">
        <w:rPr>
          <w:rFonts w:asciiTheme="majorBidi" w:eastAsia="Times New Roman" w:hAnsiTheme="majorBidi" w:cstheme="majorBidi"/>
          <w:sz w:val="28"/>
          <w:szCs w:val="28"/>
        </w:rPr>
        <w:t xml:space="preserve">har </w:t>
      </w:r>
      <w:r w:rsidRPr="00B26EE9">
        <w:rPr>
          <w:rFonts w:asciiTheme="majorBidi" w:eastAsia="Times New Roman" w:hAnsiTheme="majorBidi" w:cstheme="majorBidi"/>
          <w:sz w:val="28"/>
          <w:szCs w:val="28"/>
        </w:rPr>
        <w:t>C</w:t>
      </w:r>
      <w:r w:rsidR="00E70256" w:rsidRPr="00B26EE9">
        <w:rPr>
          <w:rFonts w:asciiTheme="majorBidi" w:eastAsia="Times New Roman" w:hAnsiTheme="majorBidi" w:cstheme="majorBidi"/>
          <w:sz w:val="28"/>
          <w:szCs w:val="28"/>
        </w:rPr>
        <w:t xml:space="preserve">hinguetti, </w:t>
      </w:r>
      <w:r w:rsidRPr="00B26EE9">
        <w:rPr>
          <w:rFonts w:asciiTheme="majorBidi" w:eastAsia="Times New Roman" w:hAnsiTheme="majorBidi" w:cstheme="majorBidi"/>
          <w:sz w:val="28"/>
          <w:szCs w:val="28"/>
        </w:rPr>
        <w:t>Mauritanie</w:t>
      </w:r>
      <w:r w:rsidR="00E70256" w:rsidRPr="00B26EE9">
        <w:rPr>
          <w:rFonts w:asciiTheme="majorBidi" w:eastAsia="Times New Roman" w:hAnsiTheme="majorBidi" w:cstheme="majorBidi"/>
          <w:sz w:val="28"/>
          <w:szCs w:val="28"/>
        </w:rPr>
        <w:t xml:space="preserve">) ». </w:t>
      </w:r>
      <w:r w:rsidR="00E70256" w:rsidRPr="00B26EE9">
        <w:rPr>
          <w:rFonts w:asciiTheme="majorBidi" w:hAnsiTheme="majorBidi" w:cstheme="majorBidi"/>
          <w:sz w:val="28"/>
          <w:szCs w:val="28"/>
        </w:rPr>
        <w:t>pp.80-100</w:t>
      </w:r>
      <w:r w:rsidR="00D823BA">
        <w:rPr>
          <w:rFonts w:asciiTheme="majorBidi" w:hAnsiTheme="majorBidi" w:cstheme="majorBidi"/>
          <w:sz w:val="28"/>
          <w:szCs w:val="28"/>
        </w:rPr>
        <w:t>.</w:t>
      </w:r>
    </w:p>
    <w:p w:rsidR="00112921" w:rsidRPr="00B26EE9" w:rsidRDefault="00B26EE9" w:rsidP="00D823BA">
      <w:pPr>
        <w:pStyle w:val="Paragraphedeliste"/>
        <w:numPr>
          <w:ilvl w:val="0"/>
          <w:numId w:val="15"/>
        </w:numPr>
        <w:jc w:val="left"/>
        <w:rPr>
          <w:rFonts w:asciiTheme="majorBidi" w:hAnsiTheme="majorBidi" w:cstheme="majorBidi"/>
          <w:sz w:val="28"/>
          <w:szCs w:val="28"/>
        </w:rPr>
      </w:pPr>
      <w:r w:rsidRPr="00B26EE9">
        <w:rPr>
          <w:rFonts w:asciiTheme="majorBidi" w:hAnsiTheme="majorBidi" w:cstheme="majorBidi"/>
          <w:sz w:val="28"/>
          <w:szCs w:val="28"/>
        </w:rPr>
        <w:t>Sebastien.B</w:t>
      </w:r>
      <w:r w:rsidR="00E70256" w:rsidRPr="00B26EE9">
        <w:rPr>
          <w:rFonts w:asciiTheme="majorBidi" w:hAnsiTheme="majorBidi" w:cstheme="majorBidi"/>
          <w:sz w:val="28"/>
          <w:szCs w:val="28"/>
        </w:rPr>
        <w:t>oulay « culture nomade versus culture savante</w:t>
      </w:r>
      <w:r w:rsidR="00112921" w:rsidRPr="00B26EE9">
        <w:rPr>
          <w:rFonts w:asciiTheme="majorBidi" w:hAnsiTheme="majorBidi" w:cstheme="majorBidi"/>
          <w:sz w:val="28"/>
          <w:szCs w:val="28"/>
          <w:rtl/>
        </w:rPr>
        <w:t>:</w:t>
      </w:r>
      <w:r w:rsidR="00E70256" w:rsidRPr="00B26EE9">
        <w:rPr>
          <w:rFonts w:asciiTheme="majorBidi" w:hAnsiTheme="majorBidi" w:cstheme="majorBidi"/>
          <w:sz w:val="28"/>
          <w:szCs w:val="28"/>
        </w:rPr>
        <w:t xml:space="preserve"> naissance et vicissitudes d'un tourisme de </w:t>
      </w:r>
      <w:r w:rsidRPr="00B26EE9">
        <w:rPr>
          <w:rFonts w:asciiTheme="majorBidi" w:hAnsiTheme="majorBidi" w:cstheme="majorBidi"/>
          <w:sz w:val="28"/>
          <w:szCs w:val="28"/>
        </w:rPr>
        <w:t>désert</w:t>
      </w:r>
      <w:r w:rsidR="00E70256" w:rsidRPr="00B26EE9">
        <w:rPr>
          <w:rFonts w:asciiTheme="majorBidi" w:hAnsiTheme="majorBidi" w:cstheme="majorBidi"/>
          <w:sz w:val="28"/>
          <w:szCs w:val="28"/>
        </w:rPr>
        <w:t xml:space="preserve"> en </w:t>
      </w:r>
      <w:r w:rsidRPr="00B26EE9">
        <w:rPr>
          <w:rFonts w:asciiTheme="majorBidi" w:hAnsiTheme="majorBidi" w:cstheme="majorBidi"/>
          <w:sz w:val="28"/>
          <w:szCs w:val="28"/>
        </w:rPr>
        <w:t>AdrarMauritanie</w:t>
      </w:r>
      <w:r w:rsidR="00E70256" w:rsidRPr="00B26EE9">
        <w:rPr>
          <w:rFonts w:asciiTheme="majorBidi" w:hAnsiTheme="majorBidi" w:cstheme="majorBidi"/>
          <w:sz w:val="28"/>
          <w:szCs w:val="28"/>
        </w:rPr>
        <w:t> »</w:t>
      </w:r>
      <w:r w:rsidR="00112921" w:rsidRPr="00B26EE9">
        <w:rPr>
          <w:rFonts w:asciiTheme="majorBidi" w:hAnsiTheme="majorBidi" w:cstheme="majorBidi"/>
          <w:sz w:val="28"/>
          <w:szCs w:val="28"/>
          <w:rtl/>
        </w:rPr>
        <w:t>,</w:t>
      </w:r>
      <w:r w:rsidR="00E70256" w:rsidRPr="00B26EE9">
        <w:rPr>
          <w:rFonts w:asciiTheme="majorBidi" w:hAnsiTheme="majorBidi" w:cstheme="majorBidi"/>
          <w:sz w:val="28"/>
          <w:szCs w:val="28"/>
        </w:rPr>
        <w:t xml:space="preserve"> cahiers d'études africaines, vol. 49, cahier 193/194, tourismes: la quete de soi par la pratique des autres (2009)</w:t>
      </w:r>
      <w:r w:rsidR="00D823BA">
        <w:rPr>
          <w:rFonts w:asciiTheme="majorBidi" w:hAnsiTheme="majorBidi" w:cstheme="majorBidi"/>
          <w:sz w:val="28"/>
          <w:szCs w:val="28"/>
        </w:rPr>
        <w:t>,</w:t>
      </w:r>
      <w:r w:rsidR="00D823BA" w:rsidRPr="00B26EE9">
        <w:rPr>
          <w:rFonts w:asciiTheme="majorBidi" w:hAnsiTheme="majorBidi" w:cstheme="majorBidi"/>
          <w:sz w:val="28"/>
          <w:szCs w:val="28"/>
        </w:rPr>
        <w:t>pp.60-95</w:t>
      </w:r>
      <w:r w:rsidR="00D823BA">
        <w:rPr>
          <w:rFonts w:asciiTheme="majorBidi" w:hAnsiTheme="majorBidi" w:cstheme="majorBidi"/>
          <w:sz w:val="28"/>
          <w:szCs w:val="28"/>
        </w:rPr>
        <w:t>.</w:t>
      </w:r>
    </w:p>
    <w:p w:rsidR="00112921" w:rsidRPr="00E70256" w:rsidRDefault="00112921" w:rsidP="00112921">
      <w:pPr>
        <w:pStyle w:val="Paragraphedeliste"/>
        <w:jc w:val="both"/>
        <w:rPr>
          <w:rFonts w:asciiTheme="majorBidi" w:hAnsiTheme="majorBidi" w:cstheme="majorBidi"/>
          <w:sz w:val="28"/>
          <w:szCs w:val="28"/>
        </w:rPr>
      </w:pPr>
    </w:p>
    <w:p w:rsidR="00112921" w:rsidRPr="00B26EE9" w:rsidRDefault="00B26EE9" w:rsidP="00B26EE9">
      <w:pPr>
        <w:pStyle w:val="Paragraphedeliste"/>
        <w:numPr>
          <w:ilvl w:val="0"/>
          <w:numId w:val="15"/>
        </w:numPr>
        <w:jc w:val="both"/>
        <w:rPr>
          <w:rFonts w:asciiTheme="majorBidi" w:hAnsiTheme="majorBidi" w:cstheme="majorBidi"/>
          <w:sz w:val="28"/>
          <w:szCs w:val="28"/>
        </w:rPr>
      </w:pPr>
      <w:r w:rsidRPr="00B26EE9">
        <w:rPr>
          <w:rFonts w:asciiTheme="majorBidi" w:hAnsiTheme="majorBidi" w:cstheme="majorBidi"/>
          <w:i/>
          <w:sz w:val="28"/>
          <w:szCs w:val="28"/>
        </w:rPr>
        <w:t>Sebastien</w:t>
      </w:r>
      <w:r w:rsidR="00E70256" w:rsidRPr="00B26EE9">
        <w:rPr>
          <w:rFonts w:asciiTheme="majorBidi" w:hAnsiTheme="majorBidi" w:cstheme="majorBidi"/>
          <w:i/>
          <w:sz w:val="28"/>
          <w:szCs w:val="28"/>
        </w:rPr>
        <w:t xml:space="preserve">, </w:t>
      </w:r>
      <w:r w:rsidRPr="00B26EE9">
        <w:rPr>
          <w:rFonts w:asciiTheme="majorBidi" w:hAnsiTheme="majorBidi" w:cstheme="majorBidi"/>
          <w:i/>
          <w:sz w:val="28"/>
          <w:szCs w:val="28"/>
        </w:rPr>
        <w:t>B</w:t>
      </w:r>
      <w:r w:rsidR="00E70256" w:rsidRPr="00B26EE9">
        <w:rPr>
          <w:rFonts w:asciiTheme="majorBidi" w:hAnsiTheme="majorBidi" w:cstheme="majorBidi"/>
          <w:i/>
          <w:sz w:val="28"/>
          <w:szCs w:val="28"/>
        </w:rPr>
        <w:t>oulay,</w:t>
      </w:r>
      <w:r w:rsidR="00E70256" w:rsidRPr="00B26EE9">
        <w:rPr>
          <w:rFonts w:asciiTheme="majorBidi" w:hAnsiTheme="majorBidi" w:cstheme="majorBidi"/>
          <w:sz w:val="28"/>
          <w:szCs w:val="28"/>
        </w:rPr>
        <w:t xml:space="preserve"> «</w:t>
      </w:r>
      <w:r w:rsidR="00E70256" w:rsidRPr="00B26EE9">
        <w:rPr>
          <w:rFonts w:asciiTheme="majorBidi" w:hAnsiTheme="majorBidi" w:cstheme="majorBidi"/>
          <w:i/>
          <w:sz w:val="28"/>
          <w:szCs w:val="28"/>
        </w:rPr>
        <w:t xml:space="preserve">le tourisme de </w:t>
      </w:r>
      <w:r w:rsidRPr="00B26EE9">
        <w:rPr>
          <w:rFonts w:asciiTheme="majorBidi" w:hAnsiTheme="majorBidi" w:cstheme="majorBidi"/>
          <w:i/>
          <w:sz w:val="28"/>
          <w:szCs w:val="28"/>
        </w:rPr>
        <w:t>désert</w:t>
      </w:r>
      <w:r w:rsidR="00E70256" w:rsidRPr="00B26EE9">
        <w:rPr>
          <w:rFonts w:asciiTheme="majorBidi" w:hAnsiTheme="majorBidi" w:cstheme="majorBidi"/>
          <w:i/>
          <w:sz w:val="28"/>
          <w:szCs w:val="28"/>
        </w:rPr>
        <w:t xml:space="preserve"> en </w:t>
      </w:r>
      <w:r w:rsidRPr="00B26EE9">
        <w:rPr>
          <w:rFonts w:asciiTheme="majorBidi" w:hAnsiTheme="majorBidi" w:cstheme="majorBidi"/>
          <w:i/>
          <w:sz w:val="28"/>
          <w:szCs w:val="28"/>
        </w:rPr>
        <w:t>Adrar</w:t>
      </w:r>
      <w:r w:rsidR="00E70256" w:rsidRPr="00B26EE9">
        <w:rPr>
          <w:rFonts w:asciiTheme="majorBidi" w:hAnsiTheme="majorBidi" w:cstheme="majorBidi"/>
          <w:i/>
          <w:sz w:val="28"/>
          <w:szCs w:val="28"/>
        </w:rPr>
        <w:t xml:space="preserve"> mauritanien : reseaux « translocaux », </w:t>
      </w:r>
      <w:r w:rsidRPr="00B26EE9">
        <w:rPr>
          <w:rFonts w:asciiTheme="majorBidi" w:hAnsiTheme="majorBidi" w:cstheme="majorBidi"/>
          <w:i/>
          <w:sz w:val="28"/>
          <w:szCs w:val="28"/>
        </w:rPr>
        <w:t>économie</w:t>
      </w:r>
      <w:r w:rsidR="00E70256" w:rsidRPr="00B26EE9">
        <w:rPr>
          <w:rFonts w:asciiTheme="majorBidi" w:hAnsiTheme="majorBidi" w:cstheme="majorBidi"/>
          <w:i/>
          <w:sz w:val="28"/>
          <w:szCs w:val="28"/>
        </w:rPr>
        <w:t xml:space="preserve"> solidaire et changements sociaux</w:t>
      </w:r>
      <w:r w:rsidR="00E70256" w:rsidRPr="00B26EE9">
        <w:rPr>
          <w:rFonts w:asciiTheme="majorBidi" w:hAnsiTheme="majorBidi" w:cstheme="majorBidi"/>
          <w:sz w:val="28"/>
          <w:szCs w:val="28"/>
        </w:rPr>
        <w:t>», pp.65-95.</w:t>
      </w:r>
    </w:p>
    <w:p w:rsidR="00112921" w:rsidRPr="00E70256" w:rsidRDefault="003446E1" w:rsidP="00B26EE9">
      <w:pPr>
        <w:pStyle w:val="Paragraphedeliste"/>
        <w:numPr>
          <w:ilvl w:val="1"/>
          <w:numId w:val="15"/>
        </w:numPr>
        <w:jc w:val="both"/>
        <w:rPr>
          <w:rFonts w:asciiTheme="majorBidi" w:hAnsiTheme="majorBidi" w:cstheme="majorBidi"/>
          <w:color w:val="000000" w:themeColor="text1"/>
          <w:sz w:val="28"/>
          <w:szCs w:val="28"/>
        </w:rPr>
      </w:pPr>
      <w:hyperlink r:id="rId11" w:history="1">
        <w:r w:rsidR="00E70256" w:rsidRPr="00E70256">
          <w:rPr>
            <w:rStyle w:val="Lienhypertexte"/>
            <w:rFonts w:asciiTheme="majorBidi" w:hAnsiTheme="majorBidi" w:cstheme="majorBidi"/>
            <w:color w:val="000000" w:themeColor="text1"/>
            <w:sz w:val="28"/>
            <w:szCs w:val="28"/>
          </w:rPr>
          <w:t>https://www.cairn.info/revue-autrepart-2006-4-page-63.htm</w:t>
        </w:r>
      </w:hyperlink>
    </w:p>
    <w:p w:rsidR="00112921" w:rsidRPr="00B26EE9" w:rsidRDefault="00B26EE9" w:rsidP="00B26EE9">
      <w:pPr>
        <w:pStyle w:val="Paragraphedeliste"/>
        <w:numPr>
          <w:ilvl w:val="0"/>
          <w:numId w:val="15"/>
        </w:numPr>
        <w:jc w:val="both"/>
        <w:rPr>
          <w:rFonts w:asciiTheme="majorBidi" w:hAnsiTheme="majorBidi" w:cstheme="majorBidi"/>
          <w:sz w:val="28"/>
          <w:szCs w:val="28"/>
        </w:rPr>
      </w:pPr>
      <w:r w:rsidRPr="00B26EE9">
        <w:rPr>
          <w:rFonts w:asciiTheme="majorBidi" w:hAnsiTheme="majorBidi" w:cstheme="majorBidi"/>
          <w:i/>
          <w:sz w:val="28"/>
          <w:szCs w:val="28"/>
        </w:rPr>
        <w:t>Saskia</w:t>
      </w:r>
      <w:r w:rsidR="00E70256" w:rsidRPr="00B26EE9">
        <w:rPr>
          <w:rFonts w:asciiTheme="majorBidi" w:hAnsiTheme="majorBidi" w:cstheme="majorBidi"/>
          <w:i/>
          <w:sz w:val="28"/>
          <w:szCs w:val="28"/>
        </w:rPr>
        <w:t> cousin</w:t>
      </w:r>
      <w:r w:rsidR="00E70256" w:rsidRPr="00B26EE9">
        <w:rPr>
          <w:rFonts w:asciiTheme="majorBidi" w:hAnsiTheme="majorBidi" w:cstheme="majorBidi"/>
          <w:sz w:val="28"/>
          <w:szCs w:val="28"/>
        </w:rPr>
        <w:t>,</w:t>
      </w:r>
      <w:r w:rsidR="00E70256" w:rsidRPr="00B26EE9">
        <w:rPr>
          <w:rFonts w:asciiTheme="majorBidi" w:hAnsiTheme="majorBidi" w:cstheme="majorBidi"/>
          <w:i/>
          <w:sz w:val="28"/>
          <w:szCs w:val="28"/>
        </w:rPr>
        <w:t>« </w:t>
      </w:r>
      <w:r w:rsidRPr="00B26EE9">
        <w:rPr>
          <w:rFonts w:asciiTheme="majorBidi" w:hAnsiTheme="majorBidi" w:cstheme="majorBidi"/>
          <w:i/>
          <w:sz w:val="28"/>
          <w:szCs w:val="28"/>
        </w:rPr>
        <w:t>l’Unesco</w:t>
      </w:r>
      <w:r w:rsidR="00E70256" w:rsidRPr="00B26EE9">
        <w:rPr>
          <w:rFonts w:asciiTheme="majorBidi" w:hAnsiTheme="majorBidi" w:cstheme="majorBidi"/>
          <w:i/>
          <w:sz w:val="28"/>
          <w:szCs w:val="28"/>
        </w:rPr>
        <w:t xml:space="preserve"> et la doctrine du tourisme culturel»</w:t>
      </w:r>
      <w:r w:rsidR="00E70256" w:rsidRPr="00B26EE9">
        <w:rPr>
          <w:rFonts w:asciiTheme="majorBidi" w:hAnsiTheme="majorBidi" w:cstheme="majorBidi"/>
          <w:sz w:val="28"/>
          <w:szCs w:val="28"/>
        </w:rPr>
        <w:t>,pp.2-30.</w:t>
      </w:r>
    </w:p>
    <w:p w:rsidR="00112921" w:rsidRPr="00B26EE9" w:rsidRDefault="00E70256" w:rsidP="00B26EE9">
      <w:pPr>
        <w:jc w:val="both"/>
        <w:rPr>
          <w:rFonts w:asciiTheme="majorBidi" w:hAnsiTheme="majorBidi" w:cstheme="majorBidi"/>
          <w:sz w:val="28"/>
          <w:szCs w:val="28"/>
          <w:rtl/>
        </w:rPr>
      </w:pPr>
      <w:r w:rsidRPr="00B26EE9">
        <w:rPr>
          <w:rFonts w:asciiTheme="majorBidi" w:hAnsiTheme="majorBidi" w:cstheme="majorBidi"/>
          <w:sz w:val="28"/>
          <w:szCs w:val="28"/>
        </w:rPr>
        <w:t>18/01/2018.https://www.cairn.info/revue-civilisations-2008-1-p-41.htm</w:t>
      </w:r>
    </w:p>
    <w:sectPr w:rsidR="00112921" w:rsidRPr="00B26EE9" w:rsidSect="003446E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FC1" w:rsidRDefault="00097FC1" w:rsidP="00AC5AB3">
      <w:pPr>
        <w:spacing w:after="0" w:line="240" w:lineRule="auto"/>
      </w:pPr>
      <w:r>
        <w:separator/>
      </w:r>
    </w:p>
  </w:endnote>
  <w:endnote w:type="continuationSeparator" w:id="1">
    <w:p w:rsidR="00097FC1" w:rsidRDefault="00097FC1" w:rsidP="00AC5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25712"/>
      <w:docPartObj>
        <w:docPartGallery w:val="Page Numbers (Bottom of Page)"/>
        <w:docPartUnique/>
      </w:docPartObj>
    </w:sdtPr>
    <w:sdtContent>
      <w:p w:rsidR="00E70256" w:rsidRDefault="003446E1">
        <w:pPr>
          <w:pStyle w:val="Pieddepage"/>
          <w:jc w:val="center"/>
        </w:pPr>
        <w:r>
          <w:rPr>
            <w:noProof/>
          </w:rPr>
        </w:r>
        <w:r>
          <w:rPr>
            <w:noProof/>
          </w:rPr>
          <w:pict>
            <v:shapetype id="_x0000_t110" coordsize="21600,21600" o:spt="110" path="m10800,l,10800,10800,21600,21600,10800xe">
              <v:stroke joinstyle="miter"/>
              <v:path gradientshapeok="t" o:connecttype="rect" textboxrect="5400,5400,16200,16200"/>
            </v:shapetype>
            <v:shape id="Forme automatique 1" o:spid="_x0000_s2049" type="#_x0000_t110" style="width:430.5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" fillcolor="black">
              <w10:wrap type="none"/>
              <w10:anchorlock/>
            </v:shape>
          </w:pict>
        </w:r>
      </w:p>
      <w:p w:rsidR="00E70256" w:rsidRDefault="003446E1">
        <w:pPr>
          <w:pStyle w:val="Pieddepage"/>
          <w:jc w:val="center"/>
        </w:pPr>
        <w:r>
          <w:fldChar w:fldCharType="begin"/>
        </w:r>
        <w:r w:rsidR="00E70256">
          <w:instrText>PAGE    \* MERGEFORMAT</w:instrText>
        </w:r>
        <w:r>
          <w:fldChar w:fldCharType="separate"/>
        </w:r>
        <w:r w:rsidR="007F6821">
          <w:rPr>
            <w:noProof/>
          </w:rPr>
          <w:t>3</w:t>
        </w:r>
        <w:r>
          <w:fldChar w:fldCharType="end"/>
        </w:r>
      </w:p>
    </w:sdtContent>
  </w:sdt>
  <w:p w:rsidR="00E70256" w:rsidRDefault="00E702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FC1" w:rsidRDefault="00097FC1" w:rsidP="00AC5AB3">
      <w:pPr>
        <w:spacing w:after="0" w:line="240" w:lineRule="auto"/>
      </w:pPr>
      <w:r>
        <w:separator/>
      </w:r>
    </w:p>
  </w:footnote>
  <w:footnote w:type="continuationSeparator" w:id="1">
    <w:p w:rsidR="00097FC1" w:rsidRDefault="00097FC1" w:rsidP="00AC5AB3">
      <w:pPr>
        <w:spacing w:after="0" w:line="240" w:lineRule="auto"/>
      </w:pPr>
      <w:r>
        <w:continuationSeparator/>
      </w:r>
    </w:p>
  </w:footnote>
  <w:footnote w:id="2">
    <w:p w:rsidR="00AC5AB3" w:rsidRPr="004E606D" w:rsidRDefault="00AC5AB3" w:rsidP="00AC5AB3">
      <w:pPr>
        <w:pStyle w:val="Notedebasdepage"/>
        <w:jc w:val="left"/>
        <w:rPr>
          <w:rFonts w:asciiTheme="majorBidi" w:hAnsiTheme="majorBidi" w:cstheme="majorBidi"/>
        </w:rPr>
      </w:pPr>
      <w:r w:rsidRPr="004E606D">
        <w:rPr>
          <w:rStyle w:val="Appelnotedebasdep"/>
          <w:rFonts w:asciiTheme="majorBidi" w:hAnsiTheme="majorBidi" w:cstheme="majorBidi"/>
        </w:rPr>
        <w:footnoteRef/>
      </w:r>
      <w:r w:rsidRPr="004E606D">
        <w:rPr>
          <w:rFonts w:asciiTheme="majorBidi" w:hAnsiTheme="majorBidi" w:cstheme="majorBidi"/>
          <w:rtl/>
        </w:rPr>
        <w:t>-</w:t>
      </w:r>
      <w:r w:rsidRPr="004E606D">
        <w:rPr>
          <w:rFonts w:asciiTheme="majorBidi" w:hAnsiTheme="majorBidi" w:cstheme="majorBidi"/>
        </w:rPr>
        <w:t>Boulay,(S.),« le tourisme de désert en Adrar mauritanien : réseaux « translocaux », économie solidaire et changements sociaux», AUTREPART 2006/4 (N° 40), p. 63. HTTP://WWW.CAIRN.INFO/REVUE-AUTREPART-2006-4-PAGE-63.HTM</w:t>
      </w:r>
    </w:p>
  </w:footnote>
  <w:footnote w:id="3">
    <w:p w:rsidR="00AC5AB3" w:rsidRPr="004E606D" w:rsidRDefault="00AC5AB3" w:rsidP="00AC5AB3">
      <w:pPr>
        <w:pStyle w:val="Notedebasdepage"/>
        <w:bidi/>
        <w:jc w:val="both"/>
        <w:rPr>
          <w:rFonts w:ascii="Traditional Arabic" w:hAnsi="Traditional Arabic" w:cs="Traditional Arabic"/>
          <w:sz w:val="24"/>
          <w:szCs w:val="24"/>
          <w:rtl/>
        </w:rPr>
      </w:pPr>
      <w:r w:rsidRPr="004E606D">
        <w:rPr>
          <w:rStyle w:val="Appelnotedebasdep"/>
          <w:rFonts w:ascii="Traditional Arabic" w:hAnsi="Traditional Arabic" w:cs="Traditional Arabic"/>
          <w:sz w:val="24"/>
          <w:szCs w:val="24"/>
        </w:rPr>
        <w:footnoteRef/>
      </w:r>
      <w:r w:rsidRPr="004E606D">
        <w:rPr>
          <w:rFonts w:ascii="Traditional Arabic" w:hAnsi="Traditional Arabic" w:cs="Traditional Arabic"/>
          <w:sz w:val="24"/>
          <w:szCs w:val="24"/>
          <w:rtl/>
        </w:rPr>
        <w:t xml:space="preserve">- تظهر الإحصائيات الرسمية أن حجم المداخيل المتأتية من القطاع السياحي في موريتانيا وصلت في الموسم السياحي 2006-2007حوالي 10،856 مليار أوقية أي ما يعادل 31 مليون يورو بالنسبة ل 72.506 سائح قدموا في الموسم الآنف الذكر. </w:t>
      </w:r>
    </w:p>
    <w:p w:rsidR="00AC5AB3" w:rsidRPr="004C31F3" w:rsidRDefault="00AC5AB3" w:rsidP="00AC5AB3">
      <w:pPr>
        <w:pStyle w:val="Notedebasdepage"/>
        <w:bidi/>
        <w:jc w:val="both"/>
        <w:rPr>
          <w:rFonts w:ascii="Simplified Arabic" w:hAnsi="Simplified Arabic" w:cs="Simplified Arabic"/>
          <w:rtl/>
        </w:rPr>
      </w:pPr>
      <w:r w:rsidRPr="004E606D">
        <w:rPr>
          <w:rFonts w:ascii="Traditional Arabic" w:hAnsi="Traditional Arabic" w:cs="Traditional Arabic"/>
          <w:sz w:val="24"/>
          <w:szCs w:val="24"/>
          <w:rtl/>
        </w:rPr>
        <w:t>راجع التقرير الوطني لسياحة 2007، ص.22.</w:t>
      </w:r>
    </w:p>
  </w:footnote>
  <w:footnote w:id="4">
    <w:p w:rsidR="00AC5AB3" w:rsidRPr="009311C9" w:rsidRDefault="00AC5AB3" w:rsidP="00AC5AB3">
      <w:pPr>
        <w:jc w:val="both"/>
        <w:rPr>
          <w:rFonts w:asciiTheme="majorBidi" w:hAnsiTheme="majorBidi" w:cstheme="majorBidi"/>
          <w:sz w:val="20"/>
          <w:szCs w:val="20"/>
        </w:rPr>
      </w:pPr>
      <w:r w:rsidRPr="009311C9">
        <w:rPr>
          <w:rStyle w:val="Appelnotedebasdep"/>
          <w:rFonts w:asciiTheme="majorBidi" w:hAnsiTheme="majorBidi" w:cstheme="majorBidi"/>
          <w:sz w:val="20"/>
          <w:szCs w:val="20"/>
        </w:rPr>
        <w:footnoteRef/>
      </w:r>
      <w:r w:rsidRPr="009311C9">
        <w:rPr>
          <w:rFonts w:asciiTheme="majorBidi" w:hAnsiTheme="majorBidi" w:cstheme="majorBidi"/>
          <w:sz w:val="20"/>
          <w:szCs w:val="20"/>
          <w:rtl/>
        </w:rPr>
        <w:t>-</w:t>
      </w:r>
      <w:r w:rsidRPr="009311C9">
        <w:rPr>
          <w:rFonts w:asciiTheme="majorBidi" w:hAnsiTheme="majorBidi" w:cstheme="majorBidi"/>
          <w:sz w:val="20"/>
          <w:szCs w:val="20"/>
        </w:rPr>
        <w:t>Boulay,(S.),« culture nomade versus culture savante</w:t>
      </w:r>
      <w:r w:rsidRPr="009311C9">
        <w:rPr>
          <w:rFonts w:asciiTheme="majorBidi" w:hAnsiTheme="majorBidi" w:cstheme="majorBidi"/>
          <w:sz w:val="20"/>
          <w:szCs w:val="20"/>
          <w:rtl/>
        </w:rPr>
        <w:t>:</w:t>
      </w:r>
      <w:r w:rsidRPr="009311C9">
        <w:rPr>
          <w:rFonts w:asciiTheme="majorBidi" w:hAnsiTheme="majorBidi" w:cstheme="majorBidi"/>
          <w:sz w:val="20"/>
          <w:szCs w:val="20"/>
        </w:rPr>
        <w:t xml:space="preserve"> naissance et vicissitudes d'un tourisme de désert en Adrar Mauritanie »</w:t>
      </w:r>
      <w:r w:rsidRPr="009311C9">
        <w:rPr>
          <w:rFonts w:asciiTheme="majorBidi" w:hAnsiTheme="majorBidi" w:cstheme="majorBidi"/>
          <w:sz w:val="20"/>
          <w:szCs w:val="20"/>
          <w:rtl/>
        </w:rPr>
        <w:t>,</w:t>
      </w:r>
      <w:r w:rsidRPr="009311C9">
        <w:rPr>
          <w:rFonts w:asciiTheme="majorBidi" w:hAnsiTheme="majorBidi" w:cstheme="majorBidi"/>
          <w:sz w:val="20"/>
          <w:szCs w:val="20"/>
        </w:rPr>
        <w:t xml:space="preserve"> cahiers d'études africaines, vol. 49, cahier 193/194, tourismes: la quête de soi par la pratique des autres (2009), p95.</w:t>
      </w:r>
    </w:p>
  </w:footnote>
  <w:footnote w:id="5">
    <w:p w:rsidR="00AC5AB3" w:rsidRPr="009311C9" w:rsidRDefault="00AC5AB3" w:rsidP="002B3BE3">
      <w:pPr>
        <w:pStyle w:val="Notedebasdepage"/>
        <w:bidi/>
        <w:jc w:val="both"/>
        <w:rPr>
          <w:rFonts w:ascii="Traditional Arabic" w:hAnsi="Traditional Arabic" w:cs="Traditional Arabic"/>
          <w:sz w:val="24"/>
          <w:szCs w:val="24"/>
          <w:rtl/>
        </w:rPr>
      </w:pPr>
      <w:r w:rsidRPr="009311C9">
        <w:rPr>
          <w:rStyle w:val="Appelnotedebasdep"/>
          <w:rFonts w:ascii="Traditional Arabic" w:hAnsi="Traditional Arabic" w:cs="Traditional Arabic"/>
          <w:sz w:val="24"/>
          <w:szCs w:val="24"/>
        </w:rPr>
        <w:footnoteRef/>
      </w:r>
      <w:r w:rsidRPr="009311C9">
        <w:rPr>
          <w:rFonts w:ascii="Traditional Arabic" w:hAnsi="Traditional Arabic" w:cs="Traditional Arabic"/>
          <w:sz w:val="24"/>
          <w:szCs w:val="24"/>
          <w:rtl/>
        </w:rPr>
        <w:t xml:space="preserve">- شركة </w:t>
      </w:r>
      <w:r w:rsidR="00D901CE" w:rsidRPr="009311C9">
        <w:rPr>
          <w:rFonts w:ascii="Traditional Arabic" w:hAnsi="Traditional Arabic" w:cs="Traditional Arabic"/>
          <w:sz w:val="24"/>
          <w:szCs w:val="24"/>
          <w:rtl/>
        </w:rPr>
        <w:t>متفرعة عن ا</w:t>
      </w:r>
      <w:r w:rsidRPr="009311C9">
        <w:rPr>
          <w:rFonts w:ascii="Traditional Arabic" w:hAnsi="Traditional Arabic" w:cs="Traditional Arabic"/>
          <w:sz w:val="24"/>
          <w:szCs w:val="24"/>
          <w:rtl/>
        </w:rPr>
        <w:t>لشركة الوطنية للصناعة و المناجم(</w:t>
      </w:r>
      <w:r w:rsidRPr="009311C9">
        <w:rPr>
          <w:rFonts w:ascii="Traditional Arabic" w:hAnsi="Traditional Arabic" w:cs="Traditional Arabic"/>
          <w:sz w:val="24"/>
          <w:szCs w:val="24"/>
        </w:rPr>
        <w:t xml:space="preserve">SNIM </w:t>
      </w:r>
      <w:r w:rsidRPr="009311C9">
        <w:rPr>
          <w:rFonts w:ascii="Traditional Arabic" w:hAnsi="Traditional Arabic" w:cs="Traditional Arabic"/>
          <w:sz w:val="24"/>
          <w:szCs w:val="24"/>
          <w:rtl/>
        </w:rPr>
        <w:t xml:space="preserve">) تتولى الخدمات الفندقية في أنواذيبو و أزويرات، كما أنها تولت استقبال أكثر من نصف السياح الوافدين على آدرار حتى سنة 2004نتيجة عقد الشراكة المبرم بينها مع </w:t>
      </w:r>
      <w:r w:rsidR="002B3BE3" w:rsidRPr="009311C9">
        <w:rPr>
          <w:rFonts w:ascii="Traditional Arabic" w:hAnsi="Traditional Arabic" w:cs="Traditional Arabic"/>
          <w:sz w:val="24"/>
          <w:szCs w:val="24"/>
          <w:rtl/>
        </w:rPr>
        <w:t>الوكالة السياحية</w:t>
      </w:r>
      <w:r w:rsidRPr="009311C9">
        <w:rPr>
          <w:rFonts w:ascii="Traditional Arabic" w:hAnsi="Traditional Arabic" w:cs="Traditional Arabic"/>
          <w:sz w:val="24"/>
          <w:szCs w:val="24"/>
          <w:rtl/>
        </w:rPr>
        <w:t xml:space="preserve"> الفرنسية </w:t>
      </w:r>
      <w:r w:rsidRPr="009311C9">
        <w:rPr>
          <w:rFonts w:ascii="Traditional Arabic" w:hAnsi="Traditional Arabic" w:cs="Traditional Arabic"/>
          <w:sz w:val="24"/>
          <w:szCs w:val="24"/>
        </w:rPr>
        <w:t>POINT-AFRIQUE</w:t>
      </w:r>
      <w:r w:rsidRPr="009311C9">
        <w:rPr>
          <w:rFonts w:ascii="Traditional Arabic" w:hAnsi="Traditional Arabic" w:cs="Traditional Arabic"/>
          <w:sz w:val="24"/>
          <w:szCs w:val="24"/>
          <w:rtl/>
        </w:rPr>
        <w:t xml:space="preserve">. </w:t>
      </w:r>
    </w:p>
  </w:footnote>
  <w:footnote w:id="6">
    <w:p w:rsidR="00AC5AB3" w:rsidRDefault="00AC5AB3" w:rsidP="00AC5AB3">
      <w:pPr>
        <w:pStyle w:val="Notedebasdepage"/>
        <w:bidi/>
        <w:jc w:val="left"/>
        <w:rPr>
          <w:rtl/>
        </w:rPr>
      </w:pPr>
      <w:r w:rsidRPr="009311C9">
        <w:rPr>
          <w:rStyle w:val="Appelnotedebasdep"/>
          <w:rFonts w:ascii="Traditional Arabic" w:hAnsi="Traditional Arabic" w:cs="Traditional Arabic"/>
          <w:sz w:val="24"/>
          <w:szCs w:val="24"/>
        </w:rPr>
        <w:footnoteRef/>
      </w:r>
      <w:r w:rsidRPr="009311C9">
        <w:rPr>
          <w:rFonts w:ascii="Traditional Arabic" w:hAnsi="Traditional Arabic" w:cs="Traditional Arabic"/>
          <w:sz w:val="24"/>
          <w:szCs w:val="24"/>
          <w:rtl/>
        </w:rPr>
        <w:t>- راجع التقرير الوطني السياحة سنة 2007، ص.18</w:t>
      </w:r>
    </w:p>
  </w:footnote>
  <w:footnote w:id="7">
    <w:p w:rsidR="00AC5AB3" w:rsidRDefault="00AC5AB3" w:rsidP="00AC5AB3"/>
    <w:p w:rsidR="00AC5AB3" w:rsidRDefault="00AC5AB3" w:rsidP="00AC5AB3">
      <w:pPr>
        <w:pStyle w:val="Notedebasdepage"/>
        <w:bidi/>
        <w:jc w:val="left"/>
        <w:rPr>
          <w:rtl/>
        </w:rPr>
      </w:pPr>
    </w:p>
  </w:footnote>
  <w:footnote w:id="8">
    <w:p w:rsidR="005A77AE" w:rsidRPr="00E70256" w:rsidRDefault="005A77AE" w:rsidP="00230FBD">
      <w:pPr>
        <w:pStyle w:val="Notedebasdepage"/>
        <w:bidi/>
        <w:jc w:val="left"/>
        <w:rPr>
          <w:rFonts w:ascii="Traditional Arabic" w:hAnsi="Traditional Arabic" w:cs="Traditional Arabic"/>
          <w:rtl/>
        </w:rPr>
      </w:pPr>
      <w:r w:rsidRPr="00E70256">
        <w:rPr>
          <w:rStyle w:val="Appelnotedebasdep"/>
          <w:rFonts w:ascii="Traditional Arabic" w:hAnsi="Traditional Arabic" w:cs="Traditional Arabic"/>
          <w:sz w:val="24"/>
          <w:szCs w:val="24"/>
        </w:rPr>
        <w:footnoteRef/>
      </w:r>
      <w:r w:rsidRPr="00E70256">
        <w:rPr>
          <w:rFonts w:ascii="Traditional Arabic" w:hAnsi="Traditional Arabic" w:cs="Traditional Arabic"/>
          <w:sz w:val="24"/>
          <w:szCs w:val="24"/>
          <w:rtl/>
        </w:rPr>
        <w:t xml:space="preserve">- ولد أيده أحمد مولود ، </w:t>
      </w:r>
      <w:r w:rsidRPr="00E70256">
        <w:rPr>
          <w:rFonts w:ascii="Traditional Arabic" w:hAnsi="Traditional Arabic" w:cs="Traditional Arabic"/>
          <w:b/>
          <w:bCs/>
          <w:sz w:val="24"/>
          <w:szCs w:val="24"/>
          <w:rtl/>
        </w:rPr>
        <w:t>مدن موريتانيا العتيقة قصور ولاتة ووادان و تيشيت وشنقيط</w:t>
      </w:r>
      <w:r w:rsidRPr="00E70256">
        <w:rPr>
          <w:rFonts w:ascii="Traditional Arabic" w:hAnsi="Traditional Arabic" w:cs="Traditional Arabic"/>
          <w:sz w:val="24"/>
          <w:szCs w:val="24"/>
          <w:rtl/>
        </w:rPr>
        <w:t xml:space="preserve"> ، الطبعة الأولى2014، دار أبي رقراق للطباعة و النشر- الرباط</w:t>
      </w:r>
      <w:r w:rsidR="00230FBD">
        <w:rPr>
          <w:rFonts w:ascii="Traditional Arabic" w:hAnsi="Traditional Arabic" w:cs="Traditional Arabic" w:hint="cs"/>
          <w:sz w:val="24"/>
          <w:szCs w:val="24"/>
          <w:rtl/>
        </w:rPr>
        <w:t xml:space="preserve">، </w:t>
      </w:r>
      <w:r w:rsidR="00230FBD" w:rsidRPr="00E70256">
        <w:rPr>
          <w:rFonts w:ascii="Traditional Arabic" w:hAnsi="Traditional Arabic" w:cs="Traditional Arabic"/>
          <w:sz w:val="24"/>
          <w:szCs w:val="24"/>
          <w:rtl/>
        </w:rPr>
        <w:t>ص.31 و 32</w:t>
      </w:r>
      <w:r w:rsidR="00230FBD">
        <w:rPr>
          <w:rFonts w:ascii="Traditional Arabic" w:hAnsi="Traditional Arabic" w:cs="Traditional Arabic" w:hint="cs"/>
          <w:sz w:val="24"/>
          <w:szCs w:val="24"/>
          <w:rtl/>
        </w:rPr>
        <w:t>.</w:t>
      </w:r>
    </w:p>
  </w:footnote>
  <w:footnote w:id="9">
    <w:p w:rsidR="00AC5AB3" w:rsidRPr="00E70256" w:rsidRDefault="00AC5AB3" w:rsidP="00AC5AB3">
      <w:pPr>
        <w:pStyle w:val="Notedebasdepage"/>
        <w:jc w:val="left"/>
        <w:rPr>
          <w:rFonts w:asciiTheme="majorBidi" w:hAnsiTheme="majorBidi" w:cstheme="majorBidi"/>
        </w:rPr>
      </w:pPr>
      <w:r w:rsidRPr="00E70256">
        <w:rPr>
          <w:rStyle w:val="Appelnotedebasdep"/>
          <w:rFonts w:asciiTheme="majorBidi" w:hAnsiTheme="majorBidi" w:cstheme="majorBidi"/>
        </w:rPr>
        <w:footnoteRef/>
      </w:r>
      <w:r w:rsidRPr="00E70256">
        <w:rPr>
          <w:rFonts w:asciiTheme="majorBidi" w:hAnsiTheme="majorBidi" w:cstheme="majorBidi"/>
          <w:rtl/>
        </w:rPr>
        <w:t>-</w:t>
      </w:r>
      <w:r w:rsidRPr="00E70256">
        <w:rPr>
          <w:rFonts w:asciiTheme="majorBidi" w:hAnsiTheme="majorBidi" w:cstheme="majorBidi"/>
        </w:rPr>
        <w:t>Op.cit.p.97.</w:t>
      </w:r>
    </w:p>
  </w:footnote>
  <w:footnote w:id="10">
    <w:p w:rsidR="00AC5AB3" w:rsidRPr="00E70256" w:rsidRDefault="00AC5AB3" w:rsidP="00AC5AB3">
      <w:pPr>
        <w:pStyle w:val="Notedebasdepage"/>
        <w:jc w:val="left"/>
        <w:rPr>
          <w:rFonts w:asciiTheme="majorBidi" w:hAnsiTheme="majorBidi" w:cstheme="majorBidi"/>
        </w:rPr>
      </w:pPr>
      <w:r w:rsidRPr="00E70256">
        <w:rPr>
          <w:rStyle w:val="Appelnotedebasdep"/>
          <w:rFonts w:asciiTheme="majorBidi" w:hAnsiTheme="majorBidi" w:cstheme="majorBidi"/>
        </w:rPr>
        <w:footnoteRef/>
      </w:r>
      <w:r w:rsidRPr="00E70256">
        <w:rPr>
          <w:rFonts w:asciiTheme="majorBidi" w:hAnsiTheme="majorBidi" w:cstheme="majorBidi"/>
        </w:rPr>
        <w:t>- Op.cit.p.97-98.</w:t>
      </w:r>
    </w:p>
  </w:footnote>
  <w:footnote w:id="11">
    <w:p w:rsidR="00AC5AB3" w:rsidRPr="00E70256" w:rsidRDefault="00AC5AB3" w:rsidP="00AC5AB3">
      <w:pPr>
        <w:pStyle w:val="Notedebasdepage"/>
        <w:bidi/>
        <w:jc w:val="left"/>
        <w:rPr>
          <w:rFonts w:ascii="Traditional Arabic" w:hAnsi="Traditional Arabic" w:cs="Traditional Arabic"/>
          <w:sz w:val="24"/>
          <w:szCs w:val="24"/>
          <w:rtl/>
        </w:rPr>
      </w:pPr>
      <w:r w:rsidRPr="00E70256">
        <w:rPr>
          <w:rStyle w:val="Appelnotedebasdep"/>
          <w:rFonts w:ascii="Traditional Arabic" w:hAnsi="Traditional Arabic" w:cs="Traditional Arabic"/>
          <w:sz w:val="24"/>
          <w:szCs w:val="24"/>
        </w:rPr>
        <w:footnoteRef/>
      </w:r>
      <w:r w:rsidRPr="00E70256">
        <w:rPr>
          <w:rFonts w:ascii="Traditional Arabic" w:hAnsi="Traditional Arabic" w:cs="Traditional Arabic"/>
          <w:sz w:val="24"/>
          <w:szCs w:val="24"/>
          <w:rtl/>
        </w:rPr>
        <w:t>- م. س. ص.18.</w:t>
      </w:r>
    </w:p>
  </w:footnote>
  <w:footnote w:id="12">
    <w:p w:rsidR="00D823BA" w:rsidRPr="00E70256" w:rsidRDefault="00D823BA" w:rsidP="00D823BA">
      <w:pPr>
        <w:pStyle w:val="Notedebasdepage"/>
        <w:tabs>
          <w:tab w:val="right" w:pos="9072"/>
        </w:tabs>
        <w:bidi/>
        <w:rPr>
          <w:rFonts w:ascii="Traditional Arabic" w:hAnsi="Traditional Arabic" w:cs="Traditional Arabic"/>
          <w:sz w:val="24"/>
          <w:szCs w:val="24"/>
          <w:rtl/>
        </w:rPr>
      </w:pPr>
      <w:r w:rsidRPr="00E70256">
        <w:rPr>
          <w:rStyle w:val="Appelnotedebasdep"/>
          <w:rFonts w:ascii="Traditional Arabic" w:hAnsi="Traditional Arabic" w:cs="Traditional Arabic"/>
          <w:sz w:val="24"/>
          <w:szCs w:val="24"/>
        </w:rPr>
        <w:footnoteRef/>
      </w:r>
      <w:r w:rsidRPr="00E70256">
        <w:rPr>
          <w:rFonts w:ascii="Traditional Arabic" w:hAnsi="Traditional Arabic" w:cs="Traditional Arabic"/>
          <w:sz w:val="24"/>
          <w:szCs w:val="24"/>
          <w:rtl/>
        </w:rPr>
        <w:t xml:space="preserve">- </w:t>
      </w:r>
      <w:r w:rsidRPr="00E70256">
        <w:rPr>
          <w:rFonts w:ascii="Traditional Arabic" w:hAnsi="Traditional Arabic" w:cs="Traditional Arabic"/>
          <w:b/>
          <w:bCs/>
          <w:sz w:val="24"/>
          <w:szCs w:val="24"/>
          <w:rtl/>
        </w:rPr>
        <w:t>التقرير الوطني للسياحة</w:t>
      </w:r>
      <w:r w:rsidRPr="00E70256">
        <w:rPr>
          <w:rFonts w:ascii="Traditional Arabic" w:hAnsi="Traditional Arabic" w:cs="Traditional Arabic"/>
          <w:sz w:val="24"/>
          <w:szCs w:val="24"/>
          <w:rtl/>
        </w:rPr>
        <w:t>، ص.20.</w:t>
      </w:r>
      <w:r w:rsidRPr="00E70256">
        <w:rPr>
          <w:rFonts w:ascii="Traditional Arabic" w:hAnsi="Traditional Arabic" w:cs="Traditional Arabic"/>
          <w:sz w:val="24"/>
          <w:szCs w:val="24"/>
          <w:rtl/>
        </w:rPr>
        <w:tab/>
      </w:r>
    </w:p>
  </w:footnote>
  <w:footnote w:id="13">
    <w:p w:rsidR="00AC5AB3" w:rsidRPr="00E70256" w:rsidRDefault="00AC5AB3" w:rsidP="00AC5AB3">
      <w:pPr>
        <w:pStyle w:val="Notedebasdepage"/>
        <w:jc w:val="left"/>
        <w:rPr>
          <w:rFonts w:asciiTheme="majorBidi" w:hAnsiTheme="majorBidi" w:cstheme="majorBidi"/>
        </w:rPr>
      </w:pPr>
      <w:r w:rsidRPr="00E70256">
        <w:rPr>
          <w:rStyle w:val="Appelnotedebasdep"/>
          <w:rFonts w:asciiTheme="majorBidi" w:hAnsiTheme="majorBidi" w:cstheme="majorBidi"/>
        </w:rPr>
        <w:footnoteRef/>
      </w:r>
      <w:r w:rsidRPr="00E70256">
        <w:rPr>
          <w:rFonts w:asciiTheme="majorBidi" w:hAnsiTheme="majorBidi" w:cstheme="majorBidi"/>
          <w:rtl/>
        </w:rPr>
        <w:t>-</w:t>
      </w:r>
      <w:r w:rsidRPr="00E70256">
        <w:rPr>
          <w:rFonts w:asciiTheme="majorBidi" w:hAnsiTheme="majorBidi" w:cstheme="majorBidi"/>
        </w:rPr>
        <w:t>Boulay,(S.), « Le tourisme de désert en Adrar mauritanien : réseaux « translocaux », économie solidaire et changements sociaux  », AUTREPART 2006/4 (N° 40), p. 65.</w:t>
      </w:r>
    </w:p>
  </w:footnote>
  <w:footnote w:id="14">
    <w:p w:rsidR="00AC5AB3" w:rsidRPr="007F6821" w:rsidRDefault="00AC5AB3" w:rsidP="00AC5AB3">
      <w:pPr>
        <w:pStyle w:val="Notedebasdepage"/>
        <w:jc w:val="left"/>
        <w:rPr>
          <w:rFonts w:asciiTheme="majorBidi" w:hAnsiTheme="majorBidi" w:cstheme="majorBidi"/>
        </w:rPr>
      </w:pPr>
      <w:r w:rsidRPr="00E70256">
        <w:rPr>
          <w:rStyle w:val="Appelnotedebasdep"/>
          <w:rFonts w:asciiTheme="majorBidi" w:hAnsiTheme="majorBidi" w:cstheme="majorBidi"/>
        </w:rPr>
        <w:footnoteRef/>
      </w:r>
      <w:r w:rsidRPr="00E70256">
        <w:rPr>
          <w:rFonts w:asciiTheme="majorBidi" w:hAnsiTheme="majorBidi" w:cstheme="majorBidi"/>
          <w:rtl/>
        </w:rPr>
        <w:t>-</w:t>
      </w:r>
      <w:r w:rsidRPr="007F6821">
        <w:rPr>
          <w:rFonts w:asciiTheme="majorBidi" w:hAnsiTheme="majorBidi" w:cstheme="majorBidi"/>
        </w:rPr>
        <w:t xml:space="preserve"> Op.cit.p.</w:t>
      </w:r>
      <w:r w:rsidRPr="00E70256">
        <w:rPr>
          <w:rFonts w:asciiTheme="majorBidi" w:hAnsiTheme="majorBidi" w:cstheme="majorBidi"/>
          <w:rtl/>
        </w:rPr>
        <w:t>98</w:t>
      </w:r>
      <w:r w:rsidRPr="007F6821">
        <w:rPr>
          <w:rFonts w:asciiTheme="majorBidi" w:hAnsiTheme="majorBidi" w:cstheme="majorBidi"/>
        </w:rPr>
        <w:t>.</w:t>
      </w:r>
    </w:p>
  </w:footnote>
  <w:footnote w:id="15">
    <w:p w:rsidR="00AC5AB3" w:rsidRPr="007F6821" w:rsidRDefault="00AC5AB3" w:rsidP="00AC5AB3">
      <w:pPr>
        <w:pStyle w:val="Notedebasdepage"/>
        <w:jc w:val="left"/>
        <w:rPr>
          <w:rFonts w:asciiTheme="majorBidi" w:hAnsiTheme="majorBidi" w:cstheme="majorBidi"/>
        </w:rPr>
      </w:pPr>
      <w:r w:rsidRPr="00E70256">
        <w:rPr>
          <w:rStyle w:val="Appelnotedebasdep"/>
          <w:rFonts w:asciiTheme="majorBidi" w:hAnsiTheme="majorBidi" w:cstheme="majorBidi"/>
        </w:rPr>
        <w:footnoteRef/>
      </w:r>
      <w:r w:rsidRPr="00E70256">
        <w:rPr>
          <w:rFonts w:asciiTheme="majorBidi" w:hAnsiTheme="majorBidi" w:cstheme="majorBidi"/>
          <w:rtl/>
        </w:rPr>
        <w:t>-</w:t>
      </w:r>
      <w:r w:rsidRPr="007F6821">
        <w:rPr>
          <w:rFonts w:asciiTheme="majorBidi" w:hAnsiTheme="majorBidi" w:cstheme="majorBidi"/>
        </w:rPr>
        <w:t xml:space="preserve"> Op.</w:t>
      </w:r>
      <w:r w:rsidR="00522902" w:rsidRPr="007F6821">
        <w:rPr>
          <w:rFonts w:asciiTheme="majorBidi" w:hAnsiTheme="majorBidi" w:cstheme="majorBidi"/>
        </w:rPr>
        <w:t>Cit.p</w:t>
      </w:r>
      <w:r w:rsidR="00B05617" w:rsidRPr="007F6821">
        <w:rPr>
          <w:rFonts w:asciiTheme="majorBidi" w:hAnsiTheme="majorBidi" w:cstheme="majorBidi"/>
        </w:rPr>
        <w:t>p</w:t>
      </w:r>
      <w:r w:rsidR="00522902" w:rsidRPr="007F6821">
        <w:rPr>
          <w:rFonts w:asciiTheme="majorBidi" w:hAnsiTheme="majorBidi" w:cstheme="majorBidi"/>
        </w:rPr>
        <w:t>.97-99</w:t>
      </w:r>
      <w:r w:rsidRPr="007F6821">
        <w:rPr>
          <w:rFonts w:asciiTheme="majorBidi" w:hAnsiTheme="majorBidi" w:cstheme="majorBidi"/>
        </w:rPr>
        <w:t>.</w:t>
      </w:r>
    </w:p>
  </w:footnote>
  <w:footnote w:id="16">
    <w:p w:rsidR="00AC5AB3" w:rsidRPr="00846410" w:rsidRDefault="00AC5AB3" w:rsidP="00AC5AB3">
      <w:pPr>
        <w:pStyle w:val="Notedebasdepage"/>
        <w:jc w:val="left"/>
        <w:rPr>
          <w:lang w:val="en-US"/>
        </w:rPr>
      </w:pPr>
      <w:r w:rsidRPr="00E70256">
        <w:rPr>
          <w:rStyle w:val="Appelnotedebasdep"/>
          <w:rFonts w:asciiTheme="majorBidi" w:hAnsiTheme="majorBidi" w:cstheme="majorBidi"/>
        </w:rPr>
        <w:footnoteRef/>
      </w:r>
      <w:r w:rsidRPr="00E70256">
        <w:rPr>
          <w:rFonts w:asciiTheme="majorBidi" w:hAnsiTheme="majorBidi" w:cstheme="majorBidi"/>
          <w:lang w:val="en-US"/>
        </w:rPr>
        <w:t xml:space="preserve"> - Op.cit.p.97.</w:t>
      </w:r>
    </w:p>
  </w:footnote>
  <w:footnote w:id="17">
    <w:p w:rsidR="00965DF0" w:rsidRPr="00E70256" w:rsidRDefault="00965DF0" w:rsidP="00965DF0">
      <w:pPr>
        <w:pStyle w:val="Notedebasdepage"/>
        <w:bidi/>
        <w:jc w:val="left"/>
        <w:rPr>
          <w:rFonts w:ascii="Traditional Arabic" w:hAnsi="Traditional Arabic" w:cs="Traditional Arabic"/>
          <w:sz w:val="24"/>
          <w:szCs w:val="24"/>
          <w:rtl/>
        </w:rPr>
      </w:pPr>
      <w:r w:rsidRPr="00E70256">
        <w:rPr>
          <w:rStyle w:val="Appelnotedebasdep"/>
          <w:rFonts w:ascii="Traditional Arabic" w:hAnsi="Traditional Arabic" w:cs="Traditional Arabic"/>
          <w:sz w:val="24"/>
          <w:szCs w:val="24"/>
        </w:rPr>
        <w:footnoteRef/>
      </w:r>
      <w:r w:rsidRPr="00E70256">
        <w:rPr>
          <w:rFonts w:ascii="Traditional Arabic" w:hAnsi="Traditional Arabic" w:cs="Traditional Arabic"/>
          <w:sz w:val="24"/>
          <w:szCs w:val="24"/>
          <w:rtl/>
        </w:rPr>
        <w:t>- تشارك الجهات الوصية على القطاع السياحي كوزارة السياحة و المكتب الوطني للسياحة في الكثيرة من الصالونات و المعارض الدولية كالصالون الدولي في مدريد و ايطاليا...إلا ان نتائج تلك المشاركات على القطاع السياحي لا تزال ضعيفة!</w:t>
      </w:r>
    </w:p>
  </w:footnote>
  <w:footnote w:id="18">
    <w:p w:rsidR="00965DF0" w:rsidRDefault="00965DF0" w:rsidP="001A4B25">
      <w:pPr>
        <w:pStyle w:val="Notedebasdepage"/>
        <w:bidi/>
        <w:jc w:val="left"/>
        <w:rPr>
          <w:rtl/>
        </w:rPr>
      </w:pPr>
      <w:r w:rsidRPr="00E70256">
        <w:rPr>
          <w:rStyle w:val="Appelnotedebasdep"/>
          <w:rFonts w:ascii="Traditional Arabic" w:hAnsi="Traditional Arabic" w:cs="Traditional Arabic"/>
          <w:sz w:val="24"/>
          <w:szCs w:val="24"/>
        </w:rPr>
        <w:footnoteRef/>
      </w:r>
      <w:r w:rsidRPr="00E70256">
        <w:rPr>
          <w:rFonts w:ascii="Traditional Arabic" w:hAnsi="Traditional Arabic" w:cs="Traditional Arabic"/>
          <w:sz w:val="24"/>
          <w:szCs w:val="24"/>
          <w:rtl/>
        </w:rPr>
        <w:t xml:space="preserve">- يرتكز زبناء الوجهة السياحية الآدرارية على الفرنسين (90%)، وهو ما </w:t>
      </w:r>
      <w:r w:rsidR="001A4B25" w:rsidRPr="00E70256">
        <w:rPr>
          <w:rFonts w:ascii="Traditional Arabic" w:hAnsi="Traditional Arabic" w:cs="Traditional Arabic"/>
          <w:sz w:val="24"/>
          <w:szCs w:val="24"/>
          <w:rtl/>
        </w:rPr>
        <w:t xml:space="preserve">يجسد </w:t>
      </w:r>
      <w:r w:rsidRPr="00E70256">
        <w:rPr>
          <w:rFonts w:ascii="Traditional Arabic" w:hAnsi="Traditional Arabic" w:cs="Traditional Arabic"/>
          <w:sz w:val="24"/>
          <w:szCs w:val="24"/>
          <w:rtl/>
        </w:rPr>
        <w:t>الس</w:t>
      </w:r>
      <w:r w:rsidR="001A4B25" w:rsidRPr="00E70256">
        <w:rPr>
          <w:rFonts w:ascii="Traditional Arabic" w:hAnsi="Traditional Arabic" w:cs="Traditional Arabic"/>
          <w:sz w:val="24"/>
          <w:szCs w:val="24"/>
          <w:rtl/>
        </w:rPr>
        <w:t>ياحة الأحادية أو الزبون الواحد التي لها مخاطر ثقافية و اقتصادية...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056"/>
    <w:multiLevelType w:val="hybridMultilevel"/>
    <w:tmpl w:val="8E5011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0589A"/>
    <w:multiLevelType w:val="hybridMultilevel"/>
    <w:tmpl w:val="E2B0F926"/>
    <w:lvl w:ilvl="0" w:tplc="1068B0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D750C2"/>
    <w:multiLevelType w:val="hybridMultilevel"/>
    <w:tmpl w:val="876474F0"/>
    <w:lvl w:ilvl="0" w:tplc="A87C2F8E">
      <w:start w:val="1"/>
      <w:numFmt w:val="arabicAlpha"/>
      <w:lvlText w:val="%1."/>
      <w:lvlJc w:val="left"/>
      <w:pPr>
        <w:ind w:left="720" w:hanging="360"/>
      </w:pPr>
      <w:rPr>
        <w:rFonts w:asciiTheme="majorBidi" w:eastAsiaTheme="minorHAnsi" w:hAnsiTheme="majorBidi" w:cstheme="majorBidi"/>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B66FF0"/>
    <w:multiLevelType w:val="hybridMultilevel"/>
    <w:tmpl w:val="4B0EED8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DF6CED"/>
    <w:multiLevelType w:val="hybridMultilevel"/>
    <w:tmpl w:val="42726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551611"/>
    <w:multiLevelType w:val="hybridMultilevel"/>
    <w:tmpl w:val="9FB807B0"/>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28602B05"/>
    <w:multiLevelType w:val="hybridMultilevel"/>
    <w:tmpl w:val="B686DF5C"/>
    <w:lvl w:ilvl="0" w:tplc="5FB41256">
      <w:start w:val="1"/>
      <w:numFmt w:val="arabicAlpha"/>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595613E"/>
    <w:multiLevelType w:val="hybridMultilevel"/>
    <w:tmpl w:val="AC3E7C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1A5CD0"/>
    <w:multiLevelType w:val="hybridMultilevel"/>
    <w:tmpl w:val="C5944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8F632C"/>
    <w:multiLevelType w:val="hybridMultilevel"/>
    <w:tmpl w:val="A76A173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616D5A42"/>
    <w:multiLevelType w:val="hybridMultilevel"/>
    <w:tmpl w:val="D9BC91D8"/>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B45F43"/>
    <w:multiLevelType w:val="hybridMultilevel"/>
    <w:tmpl w:val="9EE8B566"/>
    <w:lvl w:ilvl="0" w:tplc="040C0001">
      <w:start w:val="1"/>
      <w:numFmt w:val="bullet"/>
      <w:lvlText w:val=""/>
      <w:lvlJc w:val="left"/>
      <w:pPr>
        <w:ind w:left="1211"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6F456BCC"/>
    <w:multiLevelType w:val="hybridMultilevel"/>
    <w:tmpl w:val="28722B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B42CB6"/>
    <w:multiLevelType w:val="hybridMultilevel"/>
    <w:tmpl w:val="FF2A7C04"/>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F8604E1"/>
    <w:multiLevelType w:val="hybridMultilevel"/>
    <w:tmpl w:val="C30086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8"/>
  </w:num>
  <w:num w:numId="6">
    <w:abstractNumId w:val="6"/>
  </w:num>
  <w:num w:numId="7">
    <w:abstractNumId w:val="5"/>
  </w:num>
  <w:num w:numId="8">
    <w:abstractNumId w:val="4"/>
  </w:num>
  <w:num w:numId="9">
    <w:abstractNumId w:val="7"/>
  </w:num>
  <w:num w:numId="10">
    <w:abstractNumId w:val="13"/>
  </w:num>
  <w:num w:numId="11">
    <w:abstractNumId w:val="10"/>
  </w:num>
  <w:num w:numId="12">
    <w:abstractNumId w:val="12"/>
  </w:num>
  <w:num w:numId="13">
    <w:abstractNumId w:val="11"/>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E3DE5"/>
    <w:rsid w:val="0002306D"/>
    <w:rsid w:val="000258FE"/>
    <w:rsid w:val="000546B9"/>
    <w:rsid w:val="000750F7"/>
    <w:rsid w:val="00097FC1"/>
    <w:rsid w:val="000A4EB6"/>
    <w:rsid w:val="000E3501"/>
    <w:rsid w:val="000E3DE5"/>
    <w:rsid w:val="000F7E62"/>
    <w:rsid w:val="00112921"/>
    <w:rsid w:val="00173233"/>
    <w:rsid w:val="00174DD7"/>
    <w:rsid w:val="001A4B25"/>
    <w:rsid w:val="001D478E"/>
    <w:rsid w:val="00230FBD"/>
    <w:rsid w:val="0026571F"/>
    <w:rsid w:val="002B3BE3"/>
    <w:rsid w:val="002C4858"/>
    <w:rsid w:val="002E38F5"/>
    <w:rsid w:val="003021FC"/>
    <w:rsid w:val="003368F0"/>
    <w:rsid w:val="003446E1"/>
    <w:rsid w:val="00344DB0"/>
    <w:rsid w:val="00372115"/>
    <w:rsid w:val="003813F2"/>
    <w:rsid w:val="003C146A"/>
    <w:rsid w:val="00407CC3"/>
    <w:rsid w:val="00434237"/>
    <w:rsid w:val="004C41BB"/>
    <w:rsid w:val="004E4211"/>
    <w:rsid w:val="004E606D"/>
    <w:rsid w:val="00522902"/>
    <w:rsid w:val="00542B1F"/>
    <w:rsid w:val="005511B9"/>
    <w:rsid w:val="00585C9E"/>
    <w:rsid w:val="005A77AE"/>
    <w:rsid w:val="005C35D8"/>
    <w:rsid w:val="005D4647"/>
    <w:rsid w:val="005F523F"/>
    <w:rsid w:val="006050F6"/>
    <w:rsid w:val="006418BC"/>
    <w:rsid w:val="006858DD"/>
    <w:rsid w:val="00687452"/>
    <w:rsid w:val="006A1A94"/>
    <w:rsid w:val="006A71F4"/>
    <w:rsid w:val="006D22BD"/>
    <w:rsid w:val="006F174E"/>
    <w:rsid w:val="0071700A"/>
    <w:rsid w:val="00723C14"/>
    <w:rsid w:val="007309B3"/>
    <w:rsid w:val="0076028A"/>
    <w:rsid w:val="007F1A41"/>
    <w:rsid w:val="007F4D5C"/>
    <w:rsid w:val="007F6821"/>
    <w:rsid w:val="008204D9"/>
    <w:rsid w:val="00847D29"/>
    <w:rsid w:val="0085293E"/>
    <w:rsid w:val="0085472F"/>
    <w:rsid w:val="00873EB4"/>
    <w:rsid w:val="008A611A"/>
    <w:rsid w:val="008E7617"/>
    <w:rsid w:val="00927E01"/>
    <w:rsid w:val="009311C9"/>
    <w:rsid w:val="00964943"/>
    <w:rsid w:val="00965DF0"/>
    <w:rsid w:val="009B04E8"/>
    <w:rsid w:val="009C4239"/>
    <w:rsid w:val="00A05FFB"/>
    <w:rsid w:val="00A172E8"/>
    <w:rsid w:val="00A550D2"/>
    <w:rsid w:val="00A7755B"/>
    <w:rsid w:val="00AB5048"/>
    <w:rsid w:val="00AC5AB3"/>
    <w:rsid w:val="00B03A73"/>
    <w:rsid w:val="00B05617"/>
    <w:rsid w:val="00B06FBE"/>
    <w:rsid w:val="00B26EE9"/>
    <w:rsid w:val="00B919E2"/>
    <w:rsid w:val="00C23CAF"/>
    <w:rsid w:val="00D46C99"/>
    <w:rsid w:val="00D823BA"/>
    <w:rsid w:val="00D901CE"/>
    <w:rsid w:val="00DA6CDA"/>
    <w:rsid w:val="00E01499"/>
    <w:rsid w:val="00E25529"/>
    <w:rsid w:val="00E364B4"/>
    <w:rsid w:val="00E42F59"/>
    <w:rsid w:val="00E70256"/>
    <w:rsid w:val="00EA48A0"/>
    <w:rsid w:val="00EB098C"/>
    <w:rsid w:val="00F173A7"/>
    <w:rsid w:val="00F659A3"/>
    <w:rsid w:val="00F83CC2"/>
    <w:rsid w:val="00FA38B4"/>
    <w:rsid w:val="00FD6573"/>
    <w:rsid w:val="00FE6C7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B3"/>
    <w:pPr>
      <w:jc w:val="right"/>
    </w:pPr>
    <w:rPr>
      <w:rFonts w:eastAsiaTheme="minorEastAsia"/>
      <w:lang w:eastAsia="fr-FR"/>
    </w:rPr>
  </w:style>
  <w:style w:type="paragraph" w:styleId="Titre2">
    <w:name w:val="heading 2"/>
    <w:basedOn w:val="Normal"/>
    <w:next w:val="Normal"/>
    <w:link w:val="Titre2Car"/>
    <w:uiPriority w:val="9"/>
    <w:unhideWhenUsed/>
    <w:qFormat/>
    <w:rsid w:val="00AC5A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5AB3"/>
    <w:rPr>
      <w:rFonts w:asciiTheme="majorHAnsi" w:eastAsiaTheme="majorEastAsia" w:hAnsiTheme="majorHAnsi" w:cstheme="majorBidi"/>
      <w:b/>
      <w:bCs/>
      <w:color w:val="4F81BD" w:themeColor="accent1"/>
      <w:sz w:val="26"/>
      <w:szCs w:val="26"/>
      <w:lang w:eastAsia="fr-FR"/>
    </w:rPr>
  </w:style>
  <w:style w:type="paragraph" w:styleId="Notedebasdepage">
    <w:name w:val="footnote text"/>
    <w:basedOn w:val="Normal"/>
    <w:link w:val="NotedebasdepageCar"/>
    <w:uiPriority w:val="99"/>
    <w:unhideWhenUsed/>
    <w:rsid w:val="00AC5AB3"/>
    <w:pPr>
      <w:spacing w:after="0" w:line="240" w:lineRule="auto"/>
    </w:pPr>
    <w:rPr>
      <w:sz w:val="20"/>
      <w:szCs w:val="20"/>
    </w:rPr>
  </w:style>
  <w:style w:type="character" w:customStyle="1" w:styleId="NotedebasdepageCar">
    <w:name w:val="Note de bas de page Car"/>
    <w:basedOn w:val="Policepardfaut"/>
    <w:link w:val="Notedebasdepage"/>
    <w:uiPriority w:val="99"/>
    <w:rsid w:val="00AC5AB3"/>
    <w:rPr>
      <w:rFonts w:eastAsiaTheme="minorEastAsia"/>
      <w:sz w:val="20"/>
      <w:szCs w:val="20"/>
      <w:lang w:eastAsia="fr-FR"/>
    </w:rPr>
  </w:style>
  <w:style w:type="character" w:styleId="Appelnotedebasdep">
    <w:name w:val="footnote reference"/>
    <w:basedOn w:val="Policepardfaut"/>
    <w:uiPriority w:val="99"/>
    <w:semiHidden/>
    <w:unhideWhenUsed/>
    <w:rsid w:val="00AC5AB3"/>
    <w:rPr>
      <w:vertAlign w:val="superscript"/>
    </w:rPr>
  </w:style>
  <w:style w:type="paragraph" w:styleId="Paragraphedeliste">
    <w:name w:val="List Paragraph"/>
    <w:basedOn w:val="Normal"/>
    <w:uiPriority w:val="34"/>
    <w:qFormat/>
    <w:rsid w:val="00AC5AB3"/>
    <w:pPr>
      <w:ind w:left="720"/>
      <w:contextualSpacing/>
    </w:pPr>
    <w:rPr>
      <w:rFonts w:eastAsiaTheme="minorHAnsi"/>
      <w:lang w:eastAsia="en-US"/>
    </w:rPr>
  </w:style>
  <w:style w:type="character" w:styleId="Lienhypertexte">
    <w:name w:val="Hyperlink"/>
    <w:basedOn w:val="Policepardfaut"/>
    <w:uiPriority w:val="99"/>
    <w:unhideWhenUsed/>
    <w:rsid w:val="00112921"/>
    <w:rPr>
      <w:color w:val="0000FF"/>
      <w:u w:val="single"/>
    </w:rPr>
  </w:style>
  <w:style w:type="paragraph" w:styleId="En-tte">
    <w:name w:val="header"/>
    <w:basedOn w:val="Normal"/>
    <w:link w:val="En-tteCar"/>
    <w:uiPriority w:val="99"/>
    <w:unhideWhenUsed/>
    <w:rsid w:val="00E70256"/>
    <w:pPr>
      <w:tabs>
        <w:tab w:val="center" w:pos="4153"/>
        <w:tab w:val="right" w:pos="8306"/>
      </w:tabs>
      <w:spacing w:after="0" w:line="240" w:lineRule="auto"/>
    </w:pPr>
  </w:style>
  <w:style w:type="character" w:customStyle="1" w:styleId="En-tteCar">
    <w:name w:val="En-tête Car"/>
    <w:basedOn w:val="Policepardfaut"/>
    <w:link w:val="En-tte"/>
    <w:uiPriority w:val="99"/>
    <w:rsid w:val="00E70256"/>
    <w:rPr>
      <w:rFonts w:eastAsiaTheme="minorEastAsia"/>
      <w:lang w:eastAsia="fr-FR"/>
    </w:rPr>
  </w:style>
  <w:style w:type="paragraph" w:styleId="Pieddepage">
    <w:name w:val="footer"/>
    <w:basedOn w:val="Normal"/>
    <w:link w:val="PieddepageCar"/>
    <w:uiPriority w:val="99"/>
    <w:unhideWhenUsed/>
    <w:rsid w:val="00E7025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70256"/>
    <w:rPr>
      <w:rFonts w:eastAsiaTheme="minorEastAsia"/>
      <w:lang w:eastAsia="fr-FR"/>
    </w:rPr>
  </w:style>
  <w:style w:type="paragraph" w:styleId="Textedebulles">
    <w:name w:val="Balloon Text"/>
    <w:basedOn w:val="Normal"/>
    <w:link w:val="TextedebullesCar"/>
    <w:uiPriority w:val="99"/>
    <w:semiHidden/>
    <w:unhideWhenUsed/>
    <w:rsid w:val="000F7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E62"/>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B3"/>
    <w:pPr>
      <w:jc w:val="right"/>
    </w:pPr>
    <w:rPr>
      <w:rFonts w:eastAsiaTheme="minorEastAsia"/>
      <w:lang w:eastAsia="fr-FR"/>
    </w:rPr>
  </w:style>
  <w:style w:type="paragraph" w:styleId="Titre2">
    <w:name w:val="heading 2"/>
    <w:basedOn w:val="Normal"/>
    <w:next w:val="Normal"/>
    <w:link w:val="Titre2Car"/>
    <w:uiPriority w:val="9"/>
    <w:unhideWhenUsed/>
    <w:qFormat/>
    <w:rsid w:val="00AC5A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5AB3"/>
    <w:rPr>
      <w:rFonts w:asciiTheme="majorHAnsi" w:eastAsiaTheme="majorEastAsia" w:hAnsiTheme="majorHAnsi" w:cstheme="majorBidi"/>
      <w:b/>
      <w:bCs/>
      <w:color w:val="4F81BD" w:themeColor="accent1"/>
      <w:sz w:val="26"/>
      <w:szCs w:val="26"/>
      <w:lang w:eastAsia="fr-FR"/>
    </w:rPr>
  </w:style>
  <w:style w:type="paragraph" w:styleId="Notedebasdepage">
    <w:name w:val="footnote text"/>
    <w:basedOn w:val="Normal"/>
    <w:link w:val="NotedebasdepageCar"/>
    <w:uiPriority w:val="99"/>
    <w:unhideWhenUsed/>
    <w:rsid w:val="00AC5AB3"/>
    <w:pPr>
      <w:spacing w:after="0" w:line="240" w:lineRule="auto"/>
    </w:pPr>
    <w:rPr>
      <w:sz w:val="20"/>
      <w:szCs w:val="20"/>
    </w:rPr>
  </w:style>
  <w:style w:type="character" w:customStyle="1" w:styleId="NotedebasdepageCar">
    <w:name w:val="Note de bas de page Car"/>
    <w:basedOn w:val="Policepardfaut"/>
    <w:link w:val="Notedebasdepage"/>
    <w:uiPriority w:val="99"/>
    <w:rsid w:val="00AC5AB3"/>
    <w:rPr>
      <w:rFonts w:eastAsiaTheme="minorEastAsia"/>
      <w:sz w:val="20"/>
      <w:szCs w:val="20"/>
      <w:lang w:eastAsia="fr-FR"/>
    </w:rPr>
  </w:style>
  <w:style w:type="character" w:styleId="Appelnotedebasdep">
    <w:name w:val="footnote reference"/>
    <w:basedOn w:val="Policepardfaut"/>
    <w:uiPriority w:val="99"/>
    <w:semiHidden/>
    <w:unhideWhenUsed/>
    <w:rsid w:val="00AC5AB3"/>
    <w:rPr>
      <w:vertAlign w:val="superscript"/>
    </w:rPr>
  </w:style>
  <w:style w:type="paragraph" w:styleId="Paragraphedeliste">
    <w:name w:val="List Paragraph"/>
    <w:basedOn w:val="Normal"/>
    <w:uiPriority w:val="34"/>
    <w:qFormat/>
    <w:rsid w:val="00AC5AB3"/>
    <w:pPr>
      <w:ind w:left="720"/>
      <w:contextualSpacing/>
    </w:pPr>
    <w:rPr>
      <w:rFonts w:eastAsiaTheme="minorHAnsi"/>
      <w:lang w:eastAsia="en-US"/>
    </w:rPr>
  </w:style>
  <w:style w:type="character" w:styleId="Lienhypertexte">
    <w:name w:val="Hyperlink"/>
    <w:basedOn w:val="Policepardfaut"/>
    <w:uiPriority w:val="99"/>
    <w:unhideWhenUsed/>
    <w:rsid w:val="00112921"/>
    <w:rPr>
      <w:color w:val="0000FF"/>
      <w:u w:val="single"/>
    </w:rPr>
  </w:style>
  <w:style w:type="paragraph" w:styleId="En-tte">
    <w:name w:val="header"/>
    <w:basedOn w:val="Normal"/>
    <w:link w:val="En-tteCar"/>
    <w:uiPriority w:val="99"/>
    <w:unhideWhenUsed/>
    <w:rsid w:val="00E70256"/>
    <w:pPr>
      <w:tabs>
        <w:tab w:val="center" w:pos="4153"/>
        <w:tab w:val="right" w:pos="8306"/>
      </w:tabs>
      <w:spacing w:after="0" w:line="240" w:lineRule="auto"/>
    </w:pPr>
  </w:style>
  <w:style w:type="character" w:customStyle="1" w:styleId="En-tteCar">
    <w:name w:val="En-tête Car"/>
    <w:basedOn w:val="Policepardfaut"/>
    <w:link w:val="En-tte"/>
    <w:uiPriority w:val="99"/>
    <w:rsid w:val="00E70256"/>
    <w:rPr>
      <w:rFonts w:eastAsiaTheme="minorEastAsia"/>
      <w:lang w:eastAsia="fr-FR"/>
    </w:rPr>
  </w:style>
  <w:style w:type="paragraph" w:styleId="Pieddepage">
    <w:name w:val="footer"/>
    <w:basedOn w:val="Normal"/>
    <w:link w:val="PieddepageCar"/>
    <w:uiPriority w:val="99"/>
    <w:unhideWhenUsed/>
    <w:rsid w:val="00E7025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70256"/>
    <w:rPr>
      <w:rFonts w:eastAsiaTheme="minorEastAsia"/>
      <w:lang w:eastAsia="fr-FR"/>
    </w:rPr>
  </w:style>
  <w:style w:type="paragraph" w:styleId="Textedebulles">
    <w:name w:val="Balloon Text"/>
    <w:basedOn w:val="Normal"/>
    <w:link w:val="TextedebullesCar"/>
    <w:uiPriority w:val="99"/>
    <w:semiHidden/>
    <w:unhideWhenUsed/>
    <w:rsid w:val="000F7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E62"/>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irn.info/revue-autrepart-2006-4-page-63.ht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1714</Words>
  <Characters>9430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HP</cp:lastModifiedBy>
  <cp:revision>2</cp:revision>
  <dcterms:created xsi:type="dcterms:W3CDTF">2018-10-23T23:45:00Z</dcterms:created>
  <dcterms:modified xsi:type="dcterms:W3CDTF">2018-10-23T23:45:00Z</dcterms:modified>
</cp:coreProperties>
</file>